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BB53"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UCHWAŁA NR XXIII/126/2021</w:t>
      </w:r>
    </w:p>
    <w:p w14:paraId="64A54474"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RADY GMINY GODKOWO</w:t>
      </w:r>
    </w:p>
    <w:p w14:paraId="33400629"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eastAsia="Cambria" w:hAnsiTheme="minorHAnsi" w:cstheme="minorHAnsi"/>
          <w:b/>
          <w:bCs/>
          <w:sz w:val="26"/>
          <w:szCs w:val="26"/>
        </w:rPr>
        <w:t xml:space="preserve"> </w:t>
      </w:r>
      <w:r w:rsidRPr="00817B47">
        <w:rPr>
          <w:rFonts w:asciiTheme="minorHAnsi" w:hAnsiTheme="minorHAnsi" w:cstheme="minorHAnsi"/>
          <w:b/>
          <w:bCs/>
          <w:sz w:val="26"/>
          <w:szCs w:val="26"/>
        </w:rPr>
        <w:t>z dnia 21 kwietnia 2021 r.</w:t>
      </w:r>
    </w:p>
    <w:p w14:paraId="3A391B93"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w sprawie nadania tytułu: „Zasłużony dla Gminy Godkowo”</w:t>
      </w:r>
    </w:p>
    <w:p w14:paraId="3BE3B796" w14:textId="77777777" w:rsidR="00817B47" w:rsidRPr="00817B47" w:rsidRDefault="00817B47" w:rsidP="00817B47">
      <w:pPr>
        <w:spacing w:line="360" w:lineRule="auto"/>
        <w:jc w:val="both"/>
        <w:rPr>
          <w:rFonts w:asciiTheme="minorHAnsi" w:hAnsiTheme="minorHAnsi" w:cstheme="minorHAnsi"/>
          <w:sz w:val="26"/>
          <w:szCs w:val="26"/>
        </w:rPr>
      </w:pPr>
    </w:p>
    <w:p w14:paraId="2A06BF86" w14:textId="77777777" w:rsidR="00817B47" w:rsidRPr="00817B47" w:rsidRDefault="00817B47" w:rsidP="00817B47">
      <w:pPr>
        <w:spacing w:line="360" w:lineRule="auto"/>
        <w:jc w:val="both"/>
        <w:rPr>
          <w:rFonts w:asciiTheme="minorHAnsi" w:hAnsiTheme="minorHAnsi" w:cstheme="minorHAnsi"/>
        </w:rPr>
      </w:pPr>
      <w:r w:rsidRPr="00817B47">
        <w:rPr>
          <w:rFonts w:asciiTheme="minorHAnsi" w:hAnsiTheme="minorHAnsi" w:cstheme="minorHAnsi"/>
          <w:sz w:val="26"/>
          <w:szCs w:val="26"/>
        </w:rPr>
        <w:tab/>
        <w:t xml:space="preserve">Na podstawie art. 18 ust. 2 pkt 14 ustawy z dnia 8 marca 1990 r. o samorządzie gminnym  (t. j. Dz. U. z 2020 r. poz. 713 z </w:t>
      </w:r>
      <w:proofErr w:type="spellStart"/>
      <w:r w:rsidRPr="00817B47">
        <w:rPr>
          <w:rFonts w:asciiTheme="minorHAnsi" w:hAnsiTheme="minorHAnsi" w:cstheme="minorHAnsi"/>
          <w:sz w:val="26"/>
          <w:szCs w:val="26"/>
        </w:rPr>
        <w:t>późn</w:t>
      </w:r>
      <w:proofErr w:type="spellEnd"/>
      <w:r w:rsidRPr="00817B47">
        <w:rPr>
          <w:rFonts w:asciiTheme="minorHAnsi" w:hAnsiTheme="minorHAnsi" w:cstheme="minorHAnsi"/>
          <w:sz w:val="26"/>
          <w:szCs w:val="26"/>
        </w:rPr>
        <w:t xml:space="preserve"> zm.), Rada Gminy Godkowo uchwala, co następuje:</w:t>
      </w:r>
    </w:p>
    <w:p w14:paraId="5FEE3CD6" w14:textId="77777777" w:rsidR="00817B47" w:rsidRPr="00817B47" w:rsidRDefault="00817B47" w:rsidP="00817B47">
      <w:pPr>
        <w:spacing w:line="360" w:lineRule="auto"/>
        <w:jc w:val="both"/>
        <w:rPr>
          <w:rFonts w:asciiTheme="minorHAnsi" w:hAnsiTheme="minorHAnsi" w:cstheme="minorHAnsi"/>
          <w:sz w:val="26"/>
          <w:szCs w:val="26"/>
        </w:rPr>
      </w:pPr>
    </w:p>
    <w:p w14:paraId="51A0D0AE"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 1</w:t>
      </w:r>
    </w:p>
    <w:p w14:paraId="2172957B" w14:textId="77777777" w:rsidR="00817B47" w:rsidRPr="00817B47" w:rsidRDefault="00817B47" w:rsidP="00817B47">
      <w:pPr>
        <w:spacing w:line="360" w:lineRule="auto"/>
        <w:jc w:val="center"/>
        <w:rPr>
          <w:rFonts w:asciiTheme="minorHAnsi" w:hAnsiTheme="minorHAnsi" w:cstheme="minorHAnsi"/>
          <w:b/>
          <w:bCs/>
          <w:sz w:val="26"/>
          <w:szCs w:val="26"/>
        </w:rPr>
      </w:pPr>
    </w:p>
    <w:p w14:paraId="43DD433C"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 xml:space="preserve">Nadaje się tytuł </w:t>
      </w:r>
    </w:p>
    <w:p w14:paraId="1A692D71"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 xml:space="preserve">„Zasłużony dla Gminy Godkowo” </w:t>
      </w:r>
    </w:p>
    <w:p w14:paraId="5000F6F5"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Panu Marcinowi Kazimierczukowi, synowi Edwarda</w:t>
      </w:r>
    </w:p>
    <w:p w14:paraId="500EE39A"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zamieszkałemu w Bartoszycach.</w:t>
      </w:r>
    </w:p>
    <w:p w14:paraId="663E798A" w14:textId="77777777" w:rsidR="00817B47" w:rsidRPr="00817B47" w:rsidRDefault="00817B47" w:rsidP="00817B47">
      <w:pPr>
        <w:spacing w:line="360" w:lineRule="auto"/>
        <w:jc w:val="center"/>
        <w:rPr>
          <w:rFonts w:asciiTheme="minorHAnsi" w:hAnsiTheme="minorHAnsi" w:cstheme="minorHAnsi"/>
          <w:b/>
          <w:bCs/>
          <w:sz w:val="26"/>
          <w:szCs w:val="26"/>
        </w:rPr>
      </w:pPr>
    </w:p>
    <w:p w14:paraId="05C980DF" w14:textId="77777777" w:rsidR="00817B47" w:rsidRPr="00817B47" w:rsidRDefault="00817B47" w:rsidP="00817B47">
      <w:pPr>
        <w:spacing w:line="360" w:lineRule="auto"/>
        <w:jc w:val="both"/>
        <w:rPr>
          <w:rFonts w:asciiTheme="minorHAnsi" w:hAnsiTheme="minorHAnsi" w:cstheme="minorHAnsi"/>
          <w:b/>
          <w:bCs/>
          <w:sz w:val="26"/>
          <w:szCs w:val="26"/>
        </w:rPr>
      </w:pPr>
    </w:p>
    <w:p w14:paraId="1E61A768" w14:textId="77777777" w:rsidR="00817B47" w:rsidRPr="00817B47" w:rsidRDefault="00817B47" w:rsidP="00817B47">
      <w:pPr>
        <w:spacing w:line="360" w:lineRule="auto"/>
        <w:jc w:val="center"/>
        <w:rPr>
          <w:rFonts w:asciiTheme="minorHAnsi" w:hAnsiTheme="minorHAnsi" w:cstheme="minorHAnsi"/>
        </w:rPr>
      </w:pPr>
      <w:r w:rsidRPr="00817B47">
        <w:rPr>
          <w:rFonts w:asciiTheme="minorHAnsi" w:hAnsiTheme="minorHAnsi" w:cstheme="minorHAnsi"/>
          <w:b/>
          <w:bCs/>
          <w:sz w:val="26"/>
          <w:szCs w:val="26"/>
        </w:rPr>
        <w:t>§ 2</w:t>
      </w:r>
    </w:p>
    <w:p w14:paraId="236003B2" w14:textId="77777777" w:rsidR="00817B47" w:rsidRPr="00817B47" w:rsidRDefault="00817B47" w:rsidP="00817B47">
      <w:pPr>
        <w:spacing w:line="360" w:lineRule="auto"/>
        <w:jc w:val="center"/>
        <w:rPr>
          <w:rFonts w:asciiTheme="minorHAnsi" w:hAnsiTheme="minorHAnsi" w:cstheme="minorHAnsi"/>
          <w:b/>
          <w:bCs/>
          <w:sz w:val="26"/>
          <w:szCs w:val="26"/>
        </w:rPr>
      </w:pPr>
    </w:p>
    <w:p w14:paraId="357A7F02" w14:textId="77777777" w:rsidR="00817B47" w:rsidRPr="00817B47" w:rsidRDefault="00817B47" w:rsidP="00817B47">
      <w:pPr>
        <w:spacing w:line="360" w:lineRule="auto"/>
        <w:jc w:val="both"/>
        <w:rPr>
          <w:rFonts w:asciiTheme="minorHAnsi" w:hAnsiTheme="minorHAnsi" w:cstheme="minorHAnsi"/>
        </w:rPr>
      </w:pPr>
      <w:r w:rsidRPr="00817B47">
        <w:rPr>
          <w:rFonts w:asciiTheme="minorHAnsi" w:hAnsiTheme="minorHAnsi" w:cstheme="minorHAnsi"/>
          <w:sz w:val="26"/>
          <w:szCs w:val="26"/>
        </w:rPr>
        <w:t>Uchwała wchodzi w życie z dniem podjęcia i podlega ogłoszeniu poprzez wywieszenie na tablicy ogłoszeń Urzędu Gminy w Godkowie oraz publikację w Biuletynie Informacji Publicznej Urzędu Gminy w Godkowie.</w:t>
      </w:r>
    </w:p>
    <w:p w14:paraId="3767442C" w14:textId="77777777" w:rsidR="00817B47" w:rsidRPr="00817B47" w:rsidRDefault="00817B47" w:rsidP="00817B47">
      <w:pPr>
        <w:spacing w:line="360" w:lineRule="auto"/>
        <w:jc w:val="both"/>
        <w:rPr>
          <w:rFonts w:asciiTheme="minorHAnsi" w:hAnsiTheme="minorHAnsi" w:cstheme="minorHAnsi"/>
          <w:sz w:val="26"/>
          <w:szCs w:val="26"/>
        </w:rPr>
      </w:pPr>
    </w:p>
    <w:p w14:paraId="0FAF1AAA" w14:textId="77777777" w:rsidR="00817B47" w:rsidRPr="00817B47" w:rsidRDefault="00817B47" w:rsidP="00817B47">
      <w:pPr>
        <w:spacing w:line="360" w:lineRule="auto"/>
        <w:jc w:val="both"/>
        <w:rPr>
          <w:rFonts w:asciiTheme="minorHAnsi" w:hAnsiTheme="minorHAnsi" w:cstheme="minorHAnsi"/>
          <w:sz w:val="26"/>
          <w:szCs w:val="26"/>
        </w:rPr>
      </w:pPr>
    </w:p>
    <w:p w14:paraId="4B9E9498" w14:textId="77777777" w:rsidR="00817B47" w:rsidRPr="00817B47" w:rsidRDefault="00817B47" w:rsidP="00817B47">
      <w:pPr>
        <w:spacing w:line="360" w:lineRule="auto"/>
        <w:jc w:val="both"/>
        <w:rPr>
          <w:rFonts w:asciiTheme="minorHAnsi" w:hAnsiTheme="minorHAnsi" w:cstheme="minorHAnsi"/>
          <w:sz w:val="26"/>
          <w:szCs w:val="26"/>
        </w:rPr>
      </w:pPr>
    </w:p>
    <w:p w14:paraId="1DB764D6" w14:textId="77777777" w:rsidR="00817B47" w:rsidRPr="00817B47" w:rsidRDefault="00817B47" w:rsidP="00817B47">
      <w:pPr>
        <w:spacing w:line="360" w:lineRule="auto"/>
        <w:jc w:val="both"/>
        <w:rPr>
          <w:rFonts w:asciiTheme="minorHAnsi" w:hAnsiTheme="minorHAnsi" w:cstheme="minorHAnsi"/>
          <w:sz w:val="26"/>
          <w:szCs w:val="26"/>
        </w:rPr>
      </w:pPr>
    </w:p>
    <w:p w14:paraId="1FA42283" w14:textId="77777777" w:rsidR="00817B47" w:rsidRPr="00817B47" w:rsidRDefault="00817B47" w:rsidP="00817B47">
      <w:pPr>
        <w:spacing w:line="360" w:lineRule="auto"/>
        <w:jc w:val="both"/>
        <w:rPr>
          <w:rFonts w:asciiTheme="minorHAnsi" w:hAnsiTheme="minorHAnsi" w:cstheme="minorHAnsi"/>
        </w:rPr>
      </w:pPr>
    </w:p>
    <w:p w14:paraId="76CCBAFA" w14:textId="77777777" w:rsidR="00817B47" w:rsidRDefault="00817B47" w:rsidP="00817B47">
      <w:pPr>
        <w:spacing w:line="360" w:lineRule="auto"/>
        <w:jc w:val="both"/>
      </w:pPr>
    </w:p>
    <w:p w14:paraId="272DFC49" w14:textId="77777777" w:rsidR="00817B47" w:rsidRDefault="00817B47" w:rsidP="00817B47">
      <w:pPr>
        <w:spacing w:line="360" w:lineRule="auto"/>
        <w:jc w:val="both"/>
      </w:pPr>
    </w:p>
    <w:p w14:paraId="2A3452EA" w14:textId="77777777" w:rsidR="00817B47" w:rsidRDefault="00817B47" w:rsidP="00817B47">
      <w:pPr>
        <w:spacing w:line="360" w:lineRule="auto"/>
        <w:jc w:val="both"/>
      </w:pPr>
    </w:p>
    <w:p w14:paraId="345D9F0B" w14:textId="77777777" w:rsidR="00817B47" w:rsidRDefault="00817B47" w:rsidP="00817B47">
      <w:pPr>
        <w:spacing w:line="360" w:lineRule="auto"/>
        <w:jc w:val="both"/>
      </w:pPr>
    </w:p>
    <w:p w14:paraId="62D6B575"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center"/>
        <w:textAlignment w:val="baseline"/>
        <w:rPr>
          <w:rFonts w:asciiTheme="minorHAnsi" w:eastAsia="Tahoma" w:hAnsiTheme="minorHAnsi" w:cstheme="minorHAnsi"/>
          <w:b/>
          <w:bCs/>
          <w:color w:val="000000"/>
          <w:kern w:val="3"/>
        </w:rPr>
      </w:pPr>
      <w:r w:rsidRPr="00817B47">
        <w:rPr>
          <w:rFonts w:asciiTheme="minorHAnsi" w:eastAsia="Tahoma" w:hAnsiTheme="minorHAnsi" w:cstheme="minorHAnsi"/>
          <w:b/>
          <w:bCs/>
          <w:color w:val="000000"/>
          <w:kern w:val="3"/>
        </w:rPr>
        <w:t>Uzasadnienie do Uchwały Nr XXIII/126/2021 Rady Gminy Godkowo</w:t>
      </w:r>
    </w:p>
    <w:p w14:paraId="61FC35A0"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center"/>
        <w:textAlignment w:val="baseline"/>
        <w:rPr>
          <w:rFonts w:asciiTheme="minorHAnsi" w:eastAsia="Tahoma" w:hAnsiTheme="minorHAnsi" w:cstheme="minorHAnsi"/>
          <w:b/>
          <w:bCs/>
          <w:color w:val="000000"/>
          <w:kern w:val="3"/>
        </w:rPr>
      </w:pPr>
      <w:r w:rsidRPr="00817B47">
        <w:rPr>
          <w:rFonts w:asciiTheme="minorHAnsi" w:eastAsia="Tahoma" w:hAnsiTheme="minorHAnsi" w:cstheme="minorHAnsi"/>
          <w:b/>
          <w:bCs/>
          <w:color w:val="000000"/>
          <w:kern w:val="3"/>
        </w:rPr>
        <w:t>z dnia 21 kwietnia 2021 r.</w:t>
      </w:r>
    </w:p>
    <w:p w14:paraId="23A21916"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Tahoma" w:hAnsiTheme="minorHAnsi" w:cstheme="minorHAnsi"/>
          <w:b/>
          <w:bCs/>
          <w:color w:val="000000"/>
          <w:kern w:val="3"/>
        </w:rPr>
      </w:pPr>
    </w:p>
    <w:p w14:paraId="1CA9324B"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Tahoma" w:hAnsiTheme="minorHAnsi" w:cstheme="minorHAnsi"/>
          <w:color w:val="FFFFFF"/>
          <w:kern w:val="3"/>
          <w:sz w:val="36"/>
        </w:rPr>
      </w:pPr>
      <w:r w:rsidRPr="00817B47">
        <w:rPr>
          <w:rFonts w:asciiTheme="minorHAnsi" w:eastAsia="Tahoma" w:hAnsiTheme="minorHAnsi" w:cstheme="minorHAnsi"/>
          <w:color w:val="000000"/>
          <w:kern w:val="3"/>
        </w:rPr>
        <w:t>Pan Marcin Kazimierczuk ur. się 13 kwietnia 1976 r. w Giżycku.</w:t>
      </w:r>
      <w:r w:rsidRPr="00817B47">
        <w:rPr>
          <w:rFonts w:asciiTheme="minorHAnsi" w:eastAsia="Tahoma" w:hAnsiTheme="minorHAnsi" w:cstheme="minorHAnsi"/>
          <w:color w:val="FFFFFF"/>
          <w:kern w:val="3"/>
        </w:rPr>
        <w:t xml:space="preserve"> </w:t>
      </w:r>
      <w:r w:rsidRPr="00817B47">
        <w:rPr>
          <w:rFonts w:asciiTheme="minorHAnsi" w:eastAsia="Tahoma" w:hAnsiTheme="minorHAnsi" w:cstheme="minorHAnsi"/>
          <w:color w:val="000000"/>
          <w:kern w:val="3"/>
        </w:rPr>
        <w:t>Doskonały samorządowiec, wymagający wykładowca akademicki i specjalista funduszy Unii Europejskiej.</w:t>
      </w:r>
    </w:p>
    <w:p w14:paraId="21FB1DCC"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kern w:val="3"/>
        </w:rPr>
      </w:pPr>
      <w:r w:rsidRPr="00817B47">
        <w:rPr>
          <w:rFonts w:asciiTheme="minorHAnsi" w:eastAsia="SimSun" w:hAnsiTheme="minorHAnsi" w:cstheme="minorHAnsi"/>
          <w:color w:val="000000"/>
          <w:kern w:val="3"/>
        </w:rPr>
        <w:t>Jest absolwentem prawa, politologii i administracji Uniwersytetu Warmińsko-Mazurskiego w Olsztynie. Rozprawa doktorska z nauk prawnych nt. „Wolność zrzeszania się w związki zawodowe w świetle Konstytucji z 1997 roku”, odbyła się w Wydziale Prawa i Administracji Uniwersytetu Warmińsko-Mazurskiego w 2014 r.</w:t>
      </w:r>
    </w:p>
    <w:p w14:paraId="39B2D794"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kern w:val="3"/>
        </w:rPr>
      </w:pPr>
      <w:r w:rsidRPr="00817B47">
        <w:rPr>
          <w:rFonts w:asciiTheme="minorHAnsi" w:eastAsia="SimSun" w:hAnsiTheme="minorHAnsi" w:cstheme="minorHAnsi"/>
          <w:kern w:val="3"/>
        </w:rPr>
        <w:t>Od 2002 roku pracuje jako nauczyciel akademicki w Wydziale Prawa i Administracji Uniwersytetu Warmińsko-Mazurskiego w Olsztynie. Jest autorem ponad 70 publikacji naukowych z tematyki prawniczej i politologicznej.</w:t>
      </w:r>
    </w:p>
    <w:p w14:paraId="1D0512A6"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kern w:val="3"/>
        </w:rPr>
      </w:pPr>
      <w:r w:rsidRPr="00817B47">
        <w:rPr>
          <w:rFonts w:asciiTheme="minorHAnsi" w:eastAsia="SimSun" w:hAnsiTheme="minorHAnsi" w:cstheme="minorHAnsi"/>
          <w:color w:val="000000"/>
          <w:kern w:val="3"/>
        </w:rPr>
        <w:t>W 2018 roku, głosami prawie 11 tysięcy wyborów, został wybrany radnym Sejmiku Województwa Warmińsko-Mazurskiego z Okręgu Elbląskiego, gdzie pełni funkcję wiceprzewodniczącego Klubu Radnych Prawa i Sprawiedliwości. Jest członkiem dwóch komisji Sejmiku Województwa: Komisji Budżetu i Finansów oraz Komisji Strategii i Rozwoju.</w:t>
      </w:r>
    </w:p>
    <w:p w14:paraId="66A92186"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Tahoma" w:hAnsiTheme="minorHAnsi" w:cstheme="minorHAnsi"/>
          <w:color w:val="000000"/>
          <w:kern w:val="3"/>
        </w:rPr>
      </w:pPr>
      <w:r w:rsidRPr="00817B47">
        <w:rPr>
          <w:rFonts w:asciiTheme="minorHAnsi" w:eastAsia="Tahoma" w:hAnsiTheme="minorHAnsi" w:cstheme="minorHAnsi"/>
          <w:color w:val="000000"/>
          <w:kern w:val="3"/>
        </w:rPr>
        <w:t>Od 2018 jest wiceprezesem Stowarzyszenia Akademicki Klub Obywatelski im. Prezydenta Lecha Kaczyńskiego w Olsztynie oraz współzałożycielem Uniwersytetu Trzeciego Wieku „Na szlaku św. Jakuba” w Olsztynie.</w:t>
      </w:r>
    </w:p>
    <w:p w14:paraId="01780CDE"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kern w:val="3"/>
        </w:rPr>
      </w:pPr>
      <w:r w:rsidRPr="00817B47">
        <w:rPr>
          <w:rFonts w:asciiTheme="minorHAnsi" w:eastAsia="SimSun" w:hAnsiTheme="minorHAnsi" w:cstheme="minorHAnsi"/>
          <w:color w:val="000000"/>
          <w:kern w:val="3"/>
        </w:rPr>
        <w:t xml:space="preserve">Jest również członkiem Towarzystwa Naukowego Płockiego jednego z najstarszych towarzystw naukowych w Polsce działających do dziś; członkiem Polskiego Towarzystwa Myśli Politycznej oraz członkiem założycielem stowarzyszenia Ośrodek Rozwoju Współpracy Międzyregionalnej </w:t>
      </w:r>
      <w:proofErr w:type="spellStart"/>
      <w:r w:rsidRPr="00817B47">
        <w:rPr>
          <w:rFonts w:asciiTheme="minorHAnsi" w:eastAsia="SimSun" w:hAnsiTheme="minorHAnsi" w:cstheme="minorHAnsi"/>
          <w:color w:val="000000"/>
          <w:kern w:val="3"/>
        </w:rPr>
        <w:t>Intermarium</w:t>
      </w:r>
      <w:proofErr w:type="spellEnd"/>
      <w:r w:rsidRPr="00817B47">
        <w:rPr>
          <w:rFonts w:asciiTheme="minorHAnsi" w:eastAsia="SimSun" w:hAnsiTheme="minorHAnsi" w:cstheme="minorHAnsi"/>
          <w:color w:val="000000"/>
          <w:kern w:val="3"/>
        </w:rPr>
        <w:t xml:space="preserve"> realizującego projekty dotyczące współpracy gospodarczej, kulturalnej oraz międzyregionalnej Europy Środkowo-Wschodniej.</w:t>
      </w:r>
    </w:p>
    <w:p w14:paraId="7592456F"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Za działalność naukową, organizacyjną i społeczną otrzymał medale oraz odznaczenia:</w:t>
      </w:r>
    </w:p>
    <w:p w14:paraId="077EBAA6" w14:textId="77777777" w:rsidR="00817B47" w:rsidRPr="00817B47" w:rsidRDefault="00817B47" w:rsidP="00817B47">
      <w:pPr>
        <w:widowControl/>
        <w:numPr>
          <w:ilvl w:val="0"/>
          <w:numId w:val="1"/>
        </w:numPr>
        <w:autoSpaceDN w:val="0"/>
        <w:spacing w:line="360" w:lineRule="auto"/>
        <w:jc w:val="both"/>
        <w:textAlignment w:val="baseline"/>
        <w:rPr>
          <w:rFonts w:asciiTheme="minorHAnsi" w:eastAsia="SimSun" w:hAnsiTheme="minorHAnsi" w:cstheme="minorHAnsi"/>
          <w:color w:val="000000"/>
          <w:kern w:val="3"/>
        </w:rPr>
      </w:pPr>
      <w:bookmarkStart w:id="0" w:name="_Hlk22111283"/>
      <w:bookmarkEnd w:id="0"/>
      <w:r w:rsidRPr="00817B47">
        <w:rPr>
          <w:rFonts w:asciiTheme="minorHAnsi" w:eastAsia="SimSun" w:hAnsiTheme="minorHAnsi" w:cstheme="minorHAnsi"/>
          <w:color w:val="000000"/>
          <w:kern w:val="3"/>
        </w:rPr>
        <w:t>w 2017 r. postanowieniem Prezydenta Rzeczypospolitej Polskiej odznaczony Medalem Brązowym za Długoletnią Służbę w szkolnictwie wyższym</w:t>
      </w:r>
    </w:p>
    <w:p w14:paraId="23CB32F8" w14:textId="77777777" w:rsidR="00817B47" w:rsidRPr="00817B47" w:rsidRDefault="00817B47" w:rsidP="00817B47">
      <w:pPr>
        <w:widowControl/>
        <w:numPr>
          <w:ilvl w:val="0"/>
          <w:numId w:val="1"/>
        </w:numPr>
        <w:autoSpaceDN w:val="0"/>
        <w:spacing w:line="360" w:lineRule="auto"/>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w 2018 r. postanowieniem Prezydenta Rzeczypospolitej Polskiej odznaczony Brązowym Krzyżem Zasługi na rzecz edukacji i szkolnictwa wyższego</w:t>
      </w:r>
    </w:p>
    <w:p w14:paraId="456F2491" w14:textId="77777777" w:rsidR="00817B47" w:rsidRPr="00817B47" w:rsidRDefault="00817B47" w:rsidP="00817B47">
      <w:pPr>
        <w:widowControl/>
        <w:numPr>
          <w:ilvl w:val="0"/>
          <w:numId w:val="1"/>
        </w:numPr>
        <w:autoSpaceDN w:val="0"/>
        <w:spacing w:line="360" w:lineRule="auto"/>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w 2019 r. postanowieniem Prezydenta Rzeczypospolitej Polskiej odznaczony Medalem Stulecia Odzyskanej Niepodległości</w:t>
      </w:r>
    </w:p>
    <w:p w14:paraId="53DAABA9" w14:textId="77777777" w:rsidR="00817B47" w:rsidRPr="00817B47" w:rsidRDefault="00817B47" w:rsidP="00817B47">
      <w:pPr>
        <w:widowControl/>
        <w:autoSpaceDN w:val="0"/>
        <w:spacing w:line="360" w:lineRule="auto"/>
        <w:textAlignment w:val="baseline"/>
        <w:rPr>
          <w:rFonts w:asciiTheme="minorHAnsi" w:eastAsia="SimSun" w:hAnsiTheme="minorHAnsi" w:cstheme="minorHAnsi"/>
          <w:color w:val="000000"/>
          <w:kern w:val="3"/>
        </w:rPr>
      </w:pPr>
    </w:p>
    <w:p w14:paraId="06F85C32" w14:textId="77777777" w:rsidR="00817B47" w:rsidRPr="00817B47" w:rsidRDefault="00817B47" w:rsidP="00817B47">
      <w:pPr>
        <w:widowControl/>
        <w:numPr>
          <w:ilvl w:val="0"/>
          <w:numId w:val="1"/>
        </w:numPr>
        <w:autoSpaceDN w:val="0"/>
        <w:spacing w:line="360" w:lineRule="auto"/>
        <w:jc w:val="both"/>
        <w:textAlignment w:val="baseline"/>
        <w:rPr>
          <w:rFonts w:asciiTheme="minorHAnsi" w:eastAsia="SimSun" w:hAnsiTheme="minorHAnsi" w:cstheme="minorHAnsi"/>
          <w:kern w:val="3"/>
        </w:rPr>
      </w:pPr>
      <w:r w:rsidRPr="00817B47">
        <w:rPr>
          <w:rFonts w:asciiTheme="minorHAnsi" w:eastAsia="SimSun" w:hAnsiTheme="minorHAnsi" w:cstheme="minorHAnsi"/>
          <w:color w:val="000000"/>
          <w:kern w:val="3"/>
        </w:rPr>
        <w:t>w 2019 r. odznaczony przez Ministra Edukacji Narodowej „Medalem Komisji Edukacji Narodowej” za szczególne zasługi dla oświaty i wychowania</w:t>
      </w:r>
    </w:p>
    <w:p w14:paraId="00F5AFED" w14:textId="77777777" w:rsidR="00817B47" w:rsidRPr="00817B47" w:rsidRDefault="00817B47" w:rsidP="00817B47">
      <w:pPr>
        <w:widowControl/>
        <w:tabs>
          <w:tab w:val="left" w:pos="60"/>
        </w:tabs>
        <w:autoSpaceDN w:val="0"/>
        <w:spacing w:line="360" w:lineRule="auto"/>
        <w:jc w:val="both"/>
        <w:textAlignment w:val="baseline"/>
        <w:rPr>
          <w:rFonts w:asciiTheme="minorHAnsi" w:eastAsia="SimSun" w:hAnsiTheme="minorHAnsi" w:cstheme="minorHAnsi"/>
          <w:kern w:val="3"/>
        </w:rPr>
      </w:pPr>
      <w:r w:rsidRPr="00817B47">
        <w:rPr>
          <w:rFonts w:asciiTheme="minorHAnsi" w:eastAsia="SimSun" w:hAnsiTheme="minorHAnsi" w:cstheme="minorHAnsi"/>
          <w:color w:val="000000"/>
          <w:kern w:val="3"/>
        </w:rPr>
        <w:t>Ponadto w 2015 r. otrzymał  nagrodę indywidualną Rektora Uniwersytetu Warmińsko-Mazurskiego w Olsztynie II stopnia za osiągnięcia w dziedzinie naukowej</w:t>
      </w:r>
    </w:p>
    <w:p w14:paraId="6C6ACEB1"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Za działalność w na rzecz rozwoju obszarów wiejskich otrzymał również nagrody i odznaczenia:</w:t>
      </w:r>
    </w:p>
    <w:p w14:paraId="588853F6" w14:textId="77777777" w:rsidR="00817B47" w:rsidRPr="00817B47" w:rsidRDefault="00817B47" w:rsidP="00817B47">
      <w:pPr>
        <w:widowControl/>
        <w:numPr>
          <w:ilvl w:val="0"/>
          <w:numId w:val="2"/>
        </w:numPr>
        <w:autoSpaceDN w:val="0"/>
        <w:spacing w:line="360" w:lineRule="auto"/>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Odznaka honorowa „Zasłużony dla rolnictwa” nadana przez Ministra Rolnictwa i Rozwoju Wsi w 2018 r.</w:t>
      </w:r>
    </w:p>
    <w:p w14:paraId="0109ECE5" w14:textId="77777777" w:rsidR="00817B47" w:rsidRPr="00817B47" w:rsidRDefault="00817B47" w:rsidP="00817B47">
      <w:pPr>
        <w:widowControl/>
        <w:numPr>
          <w:ilvl w:val="0"/>
          <w:numId w:val="2"/>
        </w:numPr>
        <w:autoSpaceDN w:val="0"/>
        <w:spacing w:line="360" w:lineRule="auto"/>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Nagroda Prezesa Agencji Restrukturyzacji i Modernizacji Rolnictwa za wzorowe wypełnianie obowiązków służbowych, inicjatywę oraz ponadprzeciętny wkład pracy w realizację zadań Agencji Restrukturyzacji i Modernizacji Rolnictwa w 2016 r.</w:t>
      </w:r>
    </w:p>
    <w:p w14:paraId="74D1CF93" w14:textId="77777777" w:rsidR="00817B47" w:rsidRPr="00817B47" w:rsidRDefault="00817B47" w:rsidP="00817B47">
      <w:pPr>
        <w:widowControl/>
        <w:numPr>
          <w:ilvl w:val="0"/>
          <w:numId w:val="2"/>
        </w:numPr>
        <w:autoSpaceDN w:val="0"/>
        <w:spacing w:line="360" w:lineRule="auto"/>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Nagroda Prezesa Agencji Restrukturyzacji i Modernizacji Rolnictwa za zaangażowanie w pracę  Zespołu ds. uproszczeń oraz poprawy efektywności realizacji zadań ARiMR w 2016r.</w:t>
      </w:r>
    </w:p>
    <w:p w14:paraId="3015380F" w14:textId="77777777" w:rsidR="00817B47" w:rsidRPr="00817B47" w:rsidRDefault="00817B47" w:rsidP="00817B47">
      <w:pPr>
        <w:widowControl/>
        <w:numPr>
          <w:ilvl w:val="0"/>
          <w:numId w:val="2"/>
        </w:numPr>
        <w:autoSpaceDN w:val="0"/>
        <w:spacing w:line="360" w:lineRule="auto"/>
        <w:jc w:val="both"/>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Nagroda Prezesa Agencji Restrukturyzacji i Modernizacji Rolnictwa za wzorowe wypełnianie obowiązków służbowych, zaangażowanie oraz ponadprzeciętny wkład pracy w realizację zadań nałożonych na Agencję Restrukturyzacji i Modernizacji Rolnictwa w 2019 r.</w:t>
      </w:r>
    </w:p>
    <w:p w14:paraId="39146DFE"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Tahoma" w:hAnsiTheme="minorHAnsi" w:cstheme="minorHAnsi"/>
          <w:color w:val="FFFFFF"/>
          <w:kern w:val="3"/>
          <w:sz w:val="36"/>
        </w:rPr>
      </w:pPr>
      <w:r w:rsidRPr="00817B47">
        <w:rPr>
          <w:rFonts w:asciiTheme="minorHAnsi" w:eastAsia="Tahoma" w:hAnsiTheme="minorHAnsi" w:cstheme="minorHAnsi"/>
          <w:color w:val="000000"/>
          <w:kern w:val="3"/>
        </w:rPr>
        <w:t>Pan Kazimierczuk prowadzi bogatą działalność informacyjną i edukacyjną. Ostatnio został nawet członkiem programowym oddziału terenowego Telewizji Polskiej S.A. w Warszawie.</w:t>
      </w:r>
    </w:p>
    <w:p w14:paraId="5FCC7B3E"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kern w:val="3"/>
        </w:rPr>
      </w:pPr>
      <w:r w:rsidRPr="00817B47">
        <w:rPr>
          <w:rFonts w:asciiTheme="minorHAnsi" w:eastAsia="SimSun" w:hAnsiTheme="minorHAnsi" w:cstheme="minorHAnsi"/>
          <w:color w:val="000000"/>
          <w:kern w:val="3"/>
        </w:rPr>
        <w:t>Od 20 lipca 2020 r. pełni funkcję zastępcy dyrektora oddziału terenowego Krajowego Ośrodka Wsparcia Rolnictwa, gdzie nadzoruje pracę wydziału zajmującego się gospodarowaniem nieruchomościami rolnymi Skarbu Państwa oraz pracę 11 sekcji zamiejscowych KOWR w Województwie Warmińsko-Mazurskim.</w:t>
      </w:r>
    </w:p>
    <w:p w14:paraId="42A0EEC9"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Ponadto Pan Marcin Kazimierczuk wspiera lokalną społeczność poprzez udział w różnych inicjatywach na terenie naszej gminy.</w:t>
      </w:r>
    </w:p>
    <w:p w14:paraId="32F57920"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color w:val="000000"/>
          <w:kern w:val="3"/>
        </w:rPr>
      </w:pPr>
      <w:r w:rsidRPr="00817B47">
        <w:rPr>
          <w:rFonts w:asciiTheme="minorHAnsi" w:eastAsia="SimSun" w:hAnsiTheme="minorHAnsi" w:cstheme="minorHAnsi"/>
          <w:color w:val="000000"/>
          <w:kern w:val="3"/>
        </w:rPr>
        <w:t xml:space="preserve">Od 2019 roku należy do Ochotniczej Straży Pożarnej w Godkowie.  </w:t>
      </w:r>
    </w:p>
    <w:p w14:paraId="0E348DE1"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Tahoma" w:hAnsiTheme="minorHAnsi" w:cstheme="minorHAnsi"/>
          <w:color w:val="FFFFFF"/>
          <w:kern w:val="3"/>
          <w:sz w:val="36"/>
        </w:rPr>
      </w:pPr>
      <w:r w:rsidRPr="00817B47">
        <w:rPr>
          <w:rFonts w:asciiTheme="minorHAnsi" w:eastAsia="Tahoma" w:hAnsiTheme="minorHAnsi" w:cstheme="minorHAnsi"/>
          <w:color w:val="000000"/>
          <w:kern w:val="3"/>
        </w:rPr>
        <w:t>Aktywnie angażuje się i wspiera działania OSP. Wspiera nie tylko rzeczowo, ale też fizycznie wszelkie inicjatywy, które organizowane są na terenie naszej gminy  takie jak np. akcje krwiodawstwa, akcje pomocy osobom przewlekle chorym wymagającym stałej opieki.</w:t>
      </w:r>
      <w:r w:rsidRPr="00817B47">
        <w:rPr>
          <w:rFonts w:asciiTheme="minorHAnsi" w:eastAsia="Tahoma" w:hAnsiTheme="minorHAnsi" w:cstheme="minorHAnsi"/>
          <w:color w:val="FFFFFF"/>
          <w:kern w:val="3"/>
        </w:rPr>
        <w:t xml:space="preserve"> W </w:t>
      </w:r>
      <w:r w:rsidRPr="00817B47">
        <w:rPr>
          <w:rFonts w:asciiTheme="minorHAnsi" w:eastAsia="Tahoma" w:hAnsiTheme="minorHAnsi" w:cstheme="minorHAnsi"/>
          <w:color w:val="000000"/>
          <w:kern w:val="3"/>
        </w:rPr>
        <w:t xml:space="preserve">Publicznej Szkole Podstawowej Stowarzyszenia Przyjaciół Szkół Katolickich im. Św. Jana Pawła </w:t>
      </w:r>
      <w:r w:rsidRPr="00817B47">
        <w:rPr>
          <w:rFonts w:asciiTheme="minorHAnsi" w:eastAsia="Tahoma" w:hAnsiTheme="minorHAnsi" w:cstheme="minorHAnsi"/>
          <w:color w:val="000000"/>
          <w:kern w:val="3"/>
        </w:rPr>
        <w:lastRenderedPageBreak/>
        <w:t>II w Bielicy wręczał nagrody dzieciom za wykonanie ozdób bożonarodzeniowych, które zostały przekazane Oddziałowi Opieki Paliatywnej w Szpitalu Powiatowym w Pasłęku.</w:t>
      </w:r>
    </w:p>
    <w:p w14:paraId="1133AEA2"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Tahoma" w:hAnsiTheme="minorHAnsi" w:cstheme="minorHAnsi"/>
          <w:color w:val="FFFFFF"/>
          <w:kern w:val="3"/>
          <w:sz w:val="36"/>
        </w:rPr>
      </w:pPr>
      <w:r w:rsidRPr="00817B47">
        <w:rPr>
          <w:rFonts w:asciiTheme="minorHAnsi" w:eastAsia="Tahoma" w:hAnsiTheme="minorHAnsi" w:cstheme="minorHAnsi"/>
          <w:color w:val="000000"/>
          <w:kern w:val="3"/>
        </w:rPr>
        <w:t xml:space="preserve">Dzięki staraniom m. in. Pana Marcina Kazimierczuka, Posła Pana Leonarda </w:t>
      </w:r>
      <w:proofErr w:type="spellStart"/>
      <w:r w:rsidRPr="00817B47">
        <w:rPr>
          <w:rFonts w:asciiTheme="minorHAnsi" w:eastAsia="Tahoma" w:hAnsiTheme="minorHAnsi" w:cstheme="minorHAnsi"/>
          <w:color w:val="000000"/>
          <w:kern w:val="3"/>
        </w:rPr>
        <w:t>Krasulskiego</w:t>
      </w:r>
      <w:proofErr w:type="spellEnd"/>
      <w:r w:rsidRPr="00817B47">
        <w:rPr>
          <w:rFonts w:asciiTheme="minorHAnsi" w:eastAsia="Tahoma" w:hAnsiTheme="minorHAnsi" w:cstheme="minorHAnsi"/>
          <w:color w:val="000000"/>
          <w:kern w:val="3"/>
        </w:rPr>
        <w:t xml:space="preserve"> i wicewojewody Pana Sławomira Sadowskiego jednostka OSP Godkowo wzbogaciła się o samochód pożarniczy.</w:t>
      </w:r>
    </w:p>
    <w:p w14:paraId="06BF31AE"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Tahoma" w:hAnsiTheme="minorHAnsi" w:cstheme="minorHAnsi"/>
          <w:color w:val="000000"/>
          <w:kern w:val="3"/>
        </w:rPr>
      </w:pPr>
      <w:r w:rsidRPr="00817B47">
        <w:rPr>
          <w:rFonts w:asciiTheme="minorHAnsi" w:eastAsia="Tahoma" w:hAnsiTheme="minorHAnsi" w:cstheme="minorHAnsi"/>
          <w:color w:val="000000"/>
          <w:kern w:val="3"/>
        </w:rPr>
        <w:t>Ponadto, reprezentując fundatora nagród - KOWR w Olsztynie, Pan Kazimierczuk wręczał nagrody młodym adeptom ochotniczej służby pożarniczej w turnieju wiedzy pożarniczej przeprowadzonym w OSP Godkowo.</w:t>
      </w:r>
    </w:p>
    <w:p w14:paraId="6FE195DB"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Tahoma" w:hAnsiTheme="minorHAnsi" w:cstheme="minorHAnsi"/>
          <w:color w:val="FFFFFF"/>
          <w:kern w:val="3"/>
          <w:sz w:val="36"/>
        </w:rPr>
      </w:pPr>
      <w:r w:rsidRPr="00817B47">
        <w:rPr>
          <w:rFonts w:asciiTheme="minorHAnsi" w:eastAsia="Tahoma" w:hAnsiTheme="minorHAnsi" w:cstheme="minorHAnsi"/>
          <w:color w:val="000000"/>
          <w:kern w:val="3"/>
        </w:rPr>
        <w:t>Obejmuje patronatem i bierze czynny udział w uroczystościach gminnych takich jak dożynki, zawody sportowo-pożarnicze i inne.</w:t>
      </w:r>
    </w:p>
    <w:p w14:paraId="3C3EF4DC" w14:textId="77777777" w:rsidR="00817B47" w:rsidRPr="00817B47" w:rsidRDefault="00817B47" w:rsidP="00817B47">
      <w:pPr>
        <w:widowControl/>
        <w:autoSpaceDN w:val="0"/>
        <w:spacing w:line="360" w:lineRule="auto"/>
        <w:jc w:val="both"/>
        <w:textAlignment w:val="baseline"/>
        <w:rPr>
          <w:rFonts w:asciiTheme="minorHAnsi" w:eastAsia="SimSun" w:hAnsiTheme="minorHAnsi" w:cstheme="minorHAnsi"/>
          <w:kern w:val="3"/>
        </w:rPr>
      </w:pPr>
      <w:r w:rsidRPr="00817B47">
        <w:rPr>
          <w:rFonts w:asciiTheme="minorHAnsi" w:eastAsia="SimSun" w:hAnsiTheme="minorHAnsi" w:cstheme="minorHAnsi"/>
          <w:color w:val="000000"/>
          <w:kern w:val="3"/>
        </w:rPr>
        <w:t xml:space="preserve">Jego hobby to przed wszystkim różne formy uprawiania sportu, od treningów karate, przez biegi długodystansowe, rower, łyżwy, narty biegowe i wiele, wiele innych. </w:t>
      </w:r>
    </w:p>
    <w:p w14:paraId="564470F7" w14:textId="77777777" w:rsidR="00817B47" w:rsidRPr="00817B47" w:rsidRDefault="00817B47" w:rsidP="00817B47">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N w:val="0"/>
        <w:spacing w:line="360" w:lineRule="auto"/>
        <w:jc w:val="both"/>
        <w:textAlignment w:val="baseline"/>
        <w:rPr>
          <w:rFonts w:asciiTheme="minorHAnsi" w:eastAsia="SimSun" w:hAnsiTheme="minorHAnsi" w:cstheme="minorHAnsi"/>
          <w:kern w:val="3"/>
        </w:rPr>
      </w:pPr>
      <w:r w:rsidRPr="00817B47">
        <w:rPr>
          <w:rFonts w:asciiTheme="minorHAnsi" w:eastAsia="Tahoma" w:hAnsiTheme="minorHAnsi" w:cstheme="minorHAnsi"/>
          <w:color w:val="000000"/>
          <w:kern w:val="3"/>
        </w:rPr>
        <w:t xml:space="preserve">Podsumowując powyższe zasługi i wkład Pana </w:t>
      </w:r>
      <w:r w:rsidRPr="00817B47">
        <w:rPr>
          <w:rFonts w:asciiTheme="minorHAnsi" w:eastAsia="SimSun" w:hAnsiTheme="minorHAnsi" w:cstheme="minorHAnsi"/>
          <w:color w:val="000000"/>
          <w:kern w:val="3"/>
        </w:rPr>
        <w:t>Marcina Kazimierczuka</w:t>
      </w:r>
      <w:r w:rsidRPr="00817B47">
        <w:rPr>
          <w:rFonts w:asciiTheme="minorHAnsi" w:eastAsia="Tahoma" w:hAnsiTheme="minorHAnsi" w:cstheme="minorHAnsi"/>
          <w:color w:val="000000"/>
          <w:kern w:val="3"/>
        </w:rPr>
        <w:t xml:space="preserve"> na rzecz mieszkańców naszej gminny, zasadnym jest docenić to poprzez nadanie mu tytułu „Zasłużony dla Gminy Godkowo”.</w:t>
      </w:r>
    </w:p>
    <w:p w14:paraId="1AAE93CB" w14:textId="77777777" w:rsidR="00817B47" w:rsidRPr="00817B47" w:rsidRDefault="00817B47" w:rsidP="00817B47">
      <w:pPr>
        <w:widowControl/>
        <w:autoSpaceDN w:val="0"/>
        <w:textAlignment w:val="baseline"/>
        <w:rPr>
          <w:rFonts w:asciiTheme="minorHAnsi" w:eastAsia="SimSun" w:hAnsiTheme="minorHAnsi" w:cstheme="minorHAnsi"/>
          <w:kern w:val="3"/>
        </w:rPr>
      </w:pPr>
    </w:p>
    <w:p w14:paraId="06AB4024" w14:textId="77777777" w:rsidR="00817B47" w:rsidRPr="00817B47" w:rsidRDefault="00817B47" w:rsidP="00817B47">
      <w:pPr>
        <w:spacing w:line="360" w:lineRule="auto"/>
        <w:jc w:val="both"/>
        <w:rPr>
          <w:rFonts w:asciiTheme="minorHAnsi" w:hAnsiTheme="minorHAnsi" w:cstheme="minorHAnsi"/>
        </w:rPr>
      </w:pPr>
    </w:p>
    <w:p w14:paraId="72C86211" w14:textId="77777777" w:rsidR="00817B47" w:rsidRPr="00817B47" w:rsidRDefault="00817B47" w:rsidP="00817B47">
      <w:pPr>
        <w:spacing w:line="360" w:lineRule="auto"/>
        <w:jc w:val="both"/>
        <w:rPr>
          <w:rFonts w:asciiTheme="minorHAnsi" w:hAnsiTheme="minorHAnsi" w:cstheme="minorHAnsi"/>
        </w:rPr>
      </w:pPr>
    </w:p>
    <w:p w14:paraId="0C6720D6" w14:textId="5475F047" w:rsidR="00817B47" w:rsidRDefault="00817B47" w:rsidP="00817B47">
      <w:pPr>
        <w:spacing w:line="360" w:lineRule="auto"/>
        <w:jc w:val="both"/>
        <w:rPr>
          <w:rFonts w:asciiTheme="minorHAnsi" w:hAnsiTheme="minorHAnsi" w:cstheme="minorHAnsi"/>
        </w:rPr>
      </w:pPr>
    </w:p>
    <w:p w14:paraId="4B8FC0BD" w14:textId="64E1F08B" w:rsidR="00817B47" w:rsidRDefault="00817B47" w:rsidP="00817B47">
      <w:pPr>
        <w:spacing w:line="360" w:lineRule="auto"/>
        <w:jc w:val="both"/>
        <w:rPr>
          <w:rFonts w:asciiTheme="minorHAnsi" w:hAnsiTheme="minorHAnsi" w:cstheme="minorHAnsi"/>
        </w:rPr>
      </w:pPr>
    </w:p>
    <w:p w14:paraId="4AD5F530" w14:textId="0D2C1379" w:rsidR="00817B47" w:rsidRDefault="00817B47" w:rsidP="00817B47">
      <w:pPr>
        <w:spacing w:line="360" w:lineRule="auto"/>
        <w:jc w:val="both"/>
        <w:rPr>
          <w:rFonts w:asciiTheme="minorHAnsi" w:hAnsiTheme="minorHAnsi" w:cstheme="minorHAnsi"/>
        </w:rPr>
      </w:pPr>
    </w:p>
    <w:p w14:paraId="6EF3C50C" w14:textId="18DB5120" w:rsidR="00817B47" w:rsidRDefault="00817B47" w:rsidP="00817B47">
      <w:pPr>
        <w:spacing w:line="360" w:lineRule="auto"/>
        <w:jc w:val="both"/>
        <w:rPr>
          <w:rFonts w:asciiTheme="minorHAnsi" w:hAnsiTheme="minorHAnsi" w:cstheme="minorHAnsi"/>
        </w:rPr>
      </w:pPr>
    </w:p>
    <w:p w14:paraId="30C40487" w14:textId="6AEE88F4" w:rsidR="00817B47" w:rsidRDefault="00817B47" w:rsidP="00817B47">
      <w:pPr>
        <w:spacing w:line="360" w:lineRule="auto"/>
        <w:jc w:val="both"/>
        <w:rPr>
          <w:rFonts w:asciiTheme="minorHAnsi" w:hAnsiTheme="minorHAnsi" w:cstheme="minorHAnsi"/>
        </w:rPr>
      </w:pPr>
    </w:p>
    <w:p w14:paraId="5C08F7A5" w14:textId="5F114A48" w:rsidR="00817B47" w:rsidRDefault="00817B47" w:rsidP="00817B47">
      <w:pPr>
        <w:spacing w:line="360" w:lineRule="auto"/>
        <w:jc w:val="both"/>
        <w:rPr>
          <w:rFonts w:asciiTheme="minorHAnsi" w:hAnsiTheme="minorHAnsi" w:cstheme="minorHAnsi"/>
        </w:rPr>
      </w:pPr>
    </w:p>
    <w:p w14:paraId="355BA817" w14:textId="184C3E78" w:rsidR="00817B47" w:rsidRDefault="00817B47" w:rsidP="00817B47">
      <w:pPr>
        <w:spacing w:line="360" w:lineRule="auto"/>
        <w:jc w:val="both"/>
        <w:rPr>
          <w:rFonts w:asciiTheme="minorHAnsi" w:hAnsiTheme="minorHAnsi" w:cstheme="minorHAnsi"/>
        </w:rPr>
      </w:pPr>
    </w:p>
    <w:p w14:paraId="40053957" w14:textId="23759DD7" w:rsidR="00817B47" w:rsidRDefault="00817B47" w:rsidP="00817B47">
      <w:pPr>
        <w:spacing w:line="360" w:lineRule="auto"/>
        <w:jc w:val="both"/>
        <w:rPr>
          <w:rFonts w:asciiTheme="minorHAnsi" w:hAnsiTheme="minorHAnsi" w:cstheme="minorHAnsi"/>
        </w:rPr>
      </w:pPr>
    </w:p>
    <w:p w14:paraId="723515C6" w14:textId="79913082" w:rsidR="00817B47" w:rsidRDefault="00817B47" w:rsidP="00817B47">
      <w:pPr>
        <w:spacing w:line="360" w:lineRule="auto"/>
        <w:jc w:val="both"/>
        <w:rPr>
          <w:rFonts w:asciiTheme="minorHAnsi" w:hAnsiTheme="minorHAnsi" w:cstheme="minorHAnsi"/>
        </w:rPr>
      </w:pPr>
    </w:p>
    <w:p w14:paraId="51FED480" w14:textId="382B1448" w:rsidR="00817B47" w:rsidRDefault="00817B47" w:rsidP="00817B47">
      <w:pPr>
        <w:spacing w:line="360" w:lineRule="auto"/>
        <w:jc w:val="both"/>
        <w:rPr>
          <w:rFonts w:asciiTheme="minorHAnsi" w:hAnsiTheme="minorHAnsi" w:cstheme="minorHAnsi"/>
        </w:rPr>
      </w:pPr>
    </w:p>
    <w:p w14:paraId="67B5E991" w14:textId="48CE5098" w:rsidR="00817B47" w:rsidRDefault="00817B47" w:rsidP="00817B47">
      <w:pPr>
        <w:spacing w:line="360" w:lineRule="auto"/>
        <w:jc w:val="both"/>
        <w:rPr>
          <w:rFonts w:asciiTheme="minorHAnsi" w:hAnsiTheme="minorHAnsi" w:cstheme="minorHAnsi"/>
        </w:rPr>
      </w:pPr>
    </w:p>
    <w:p w14:paraId="2DF6A6CB" w14:textId="6A698FD6" w:rsidR="00817B47" w:rsidRDefault="00817B47" w:rsidP="00817B47">
      <w:pPr>
        <w:spacing w:line="360" w:lineRule="auto"/>
        <w:jc w:val="both"/>
        <w:rPr>
          <w:rFonts w:asciiTheme="minorHAnsi" w:hAnsiTheme="minorHAnsi" w:cstheme="minorHAnsi"/>
        </w:rPr>
      </w:pPr>
    </w:p>
    <w:p w14:paraId="6EBFF9A1" w14:textId="55D87D1D" w:rsidR="00817B47" w:rsidRDefault="00817B47" w:rsidP="00817B47">
      <w:pPr>
        <w:spacing w:line="360" w:lineRule="auto"/>
        <w:jc w:val="both"/>
        <w:rPr>
          <w:rFonts w:asciiTheme="minorHAnsi" w:hAnsiTheme="minorHAnsi" w:cstheme="minorHAnsi"/>
        </w:rPr>
      </w:pPr>
    </w:p>
    <w:p w14:paraId="6D44A377" w14:textId="7D3FF594" w:rsidR="00817B47" w:rsidRDefault="00817B47" w:rsidP="00817B47">
      <w:pPr>
        <w:spacing w:line="360" w:lineRule="auto"/>
        <w:jc w:val="both"/>
        <w:rPr>
          <w:rFonts w:asciiTheme="minorHAnsi" w:hAnsiTheme="minorHAnsi" w:cstheme="minorHAnsi"/>
        </w:rPr>
      </w:pPr>
    </w:p>
    <w:p w14:paraId="063EDA32" w14:textId="240EAA15" w:rsidR="00817B47" w:rsidRPr="00817B47" w:rsidRDefault="00817B47" w:rsidP="00817B47">
      <w:pPr>
        <w:spacing w:before="28"/>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lastRenderedPageBreak/>
        <w:t>Poniżej – imienny wykaz z głosowania nad uchwałą</w:t>
      </w:r>
      <w:r w:rsidRPr="00452B5D">
        <w:rPr>
          <w:rFonts w:asciiTheme="minorHAnsi" w:eastAsia="SimSun" w:hAnsiTheme="minorHAnsi" w:cstheme="minorHAnsi"/>
          <w:color w:val="000000"/>
          <w:kern w:val="1"/>
        </w:rPr>
        <w:t xml:space="preserve"> Nr XXIII/126/2021 </w:t>
      </w:r>
    </w:p>
    <w:p w14:paraId="34455794" w14:textId="77777777" w:rsidR="00817B47" w:rsidRPr="00817B47" w:rsidRDefault="00817B47" w:rsidP="00817B47">
      <w:pPr>
        <w:spacing w:before="28"/>
        <w:jc w:val="center"/>
        <w:textAlignment w:val="baseline"/>
        <w:rPr>
          <w:rFonts w:asciiTheme="minorHAnsi" w:eastAsia="SimSun" w:hAnsiTheme="minorHAnsi" w:cstheme="minorHAnsi"/>
          <w:color w:val="000000"/>
          <w:kern w:val="1"/>
        </w:rPr>
      </w:pPr>
    </w:p>
    <w:tbl>
      <w:tblPr>
        <w:tblW w:w="0" w:type="auto"/>
        <w:tblInd w:w="10" w:type="dxa"/>
        <w:tblLayout w:type="fixed"/>
        <w:tblCellMar>
          <w:left w:w="10" w:type="dxa"/>
          <w:right w:w="10" w:type="dxa"/>
        </w:tblCellMar>
        <w:tblLook w:val="0000" w:firstRow="0" w:lastRow="0" w:firstColumn="0" w:lastColumn="0" w:noHBand="0" w:noVBand="0"/>
      </w:tblPr>
      <w:tblGrid>
        <w:gridCol w:w="956"/>
        <w:gridCol w:w="281"/>
        <w:gridCol w:w="281"/>
        <w:gridCol w:w="4856"/>
        <w:gridCol w:w="1391"/>
        <w:gridCol w:w="566"/>
      </w:tblGrid>
      <w:tr w:rsidR="00817B47" w:rsidRPr="00817B47" w14:paraId="6E85353D" w14:textId="77777777" w:rsidTr="00C76D85">
        <w:tc>
          <w:tcPr>
            <w:tcW w:w="956" w:type="dxa"/>
            <w:shd w:val="clear" w:color="auto" w:fill="FFFFFF"/>
            <w:vAlign w:val="center"/>
          </w:tcPr>
          <w:p w14:paraId="633D9112" w14:textId="77777777" w:rsidR="00817B47" w:rsidRPr="00817B47" w:rsidRDefault="00817B47" w:rsidP="00817B47">
            <w:pPr>
              <w:suppressLineNumbers/>
              <w:pBdr>
                <w:top w:val="single" w:sz="2" w:space="1" w:color="000000"/>
                <w:left w:val="single" w:sz="2" w:space="3"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 </w:t>
            </w:r>
          </w:p>
        </w:tc>
        <w:tc>
          <w:tcPr>
            <w:tcW w:w="281" w:type="dxa"/>
            <w:shd w:val="clear" w:color="auto" w:fill="FFFFFF"/>
            <w:vAlign w:val="center"/>
          </w:tcPr>
          <w:p w14:paraId="4BF3443E" w14:textId="77777777" w:rsidR="00817B47" w:rsidRPr="00817B47" w:rsidRDefault="00817B47" w:rsidP="00817B47">
            <w:pPr>
              <w:suppressLineNumbers/>
              <w:pBdr>
                <w:top w:val="single" w:sz="2" w:space="1" w:color="000000"/>
                <w:left w:val="single" w:sz="2" w:space="3" w:color="000000"/>
                <w:right w:val="single" w:sz="2" w:space="3" w:color="000000"/>
              </w:pBd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w:t>
            </w:r>
          </w:p>
        </w:tc>
        <w:tc>
          <w:tcPr>
            <w:tcW w:w="281" w:type="dxa"/>
            <w:shd w:val="clear" w:color="auto" w:fill="FFFFFF"/>
            <w:vAlign w:val="center"/>
          </w:tcPr>
          <w:p w14:paraId="4E8DDD28" w14:textId="77777777" w:rsidR="00817B47" w:rsidRPr="00817B47" w:rsidRDefault="00817B47" w:rsidP="00817B47">
            <w:pPr>
              <w:suppressLineNumbers/>
              <w:snapToGrid w:val="0"/>
              <w:textAlignment w:val="baseline"/>
              <w:rPr>
                <w:rFonts w:asciiTheme="minorHAnsi" w:eastAsia="SimSun" w:hAnsiTheme="minorHAnsi" w:cstheme="minorHAnsi"/>
                <w:kern w:val="1"/>
              </w:rPr>
            </w:pPr>
          </w:p>
        </w:tc>
        <w:tc>
          <w:tcPr>
            <w:tcW w:w="4856" w:type="dxa"/>
            <w:shd w:val="clear" w:color="auto" w:fill="FFFFFF"/>
            <w:vAlign w:val="center"/>
          </w:tcPr>
          <w:p w14:paraId="336A312E"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right"/>
              <w:textAlignment w:val="baseline"/>
              <w:rPr>
                <w:rFonts w:asciiTheme="minorHAnsi" w:eastAsia="SimSun" w:hAnsiTheme="minorHAnsi" w:cstheme="minorHAnsi"/>
                <w:b/>
                <w:color w:val="000000"/>
                <w:kern w:val="1"/>
              </w:rPr>
            </w:pPr>
            <w:r w:rsidRPr="00817B47">
              <w:rPr>
                <w:rFonts w:asciiTheme="minorHAnsi" w:eastAsia="SimSun" w:hAnsiTheme="minorHAnsi" w:cstheme="minorHAnsi"/>
                <w:color w:val="000000"/>
                <w:kern w:val="1"/>
              </w:rPr>
              <w:t>GŁOSOWAŁO: </w:t>
            </w:r>
          </w:p>
        </w:tc>
        <w:tc>
          <w:tcPr>
            <w:tcW w:w="1391" w:type="dxa"/>
            <w:shd w:val="clear" w:color="auto" w:fill="FFFFFF"/>
            <w:vAlign w:val="center"/>
          </w:tcPr>
          <w:p w14:paraId="0BED8FE6"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b/>
                <w:color w:val="000000"/>
                <w:kern w:val="1"/>
              </w:rPr>
              <w:t>15</w:t>
            </w:r>
          </w:p>
        </w:tc>
        <w:tc>
          <w:tcPr>
            <w:tcW w:w="566" w:type="dxa"/>
            <w:shd w:val="clear" w:color="auto" w:fill="FFFFFF"/>
            <w:vAlign w:val="center"/>
          </w:tcPr>
          <w:p w14:paraId="33B62A65" w14:textId="77777777" w:rsidR="00817B47" w:rsidRPr="00817B47" w:rsidRDefault="00817B47" w:rsidP="00817B47">
            <w:pPr>
              <w:suppressLineNumbers/>
              <w:pBdr>
                <w:top w:val="single" w:sz="2" w:space="1" w:color="000000"/>
                <w:left w:val="single" w:sz="2" w:space="3" w:color="000000"/>
                <w:right w:val="single" w:sz="2" w:space="3" w:color="000000"/>
              </w:pBd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w:t>
            </w:r>
          </w:p>
        </w:tc>
      </w:tr>
      <w:tr w:rsidR="00817B47" w:rsidRPr="00817B47" w14:paraId="4A5F09E9" w14:textId="77777777" w:rsidTr="00C76D85">
        <w:tc>
          <w:tcPr>
            <w:tcW w:w="956" w:type="dxa"/>
            <w:shd w:val="clear" w:color="auto" w:fill="FFFFFF"/>
            <w:vAlign w:val="center"/>
          </w:tcPr>
          <w:p w14:paraId="0758491E" w14:textId="77777777" w:rsidR="00817B47" w:rsidRPr="00817B47" w:rsidRDefault="00817B47" w:rsidP="00817B47">
            <w:pPr>
              <w:suppressLineNumbers/>
              <w:pBdr>
                <w:left w:val="single" w:sz="2" w:space="3"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 </w:t>
            </w:r>
          </w:p>
        </w:tc>
        <w:tc>
          <w:tcPr>
            <w:tcW w:w="281" w:type="dxa"/>
            <w:shd w:val="clear" w:color="auto" w:fill="FFFFFF"/>
            <w:vAlign w:val="center"/>
          </w:tcPr>
          <w:p w14:paraId="60F9C35C" w14:textId="77777777" w:rsidR="00817B47" w:rsidRPr="00817B47" w:rsidRDefault="00817B47" w:rsidP="00817B47">
            <w:pPr>
              <w:suppressLineNumbers/>
              <w:pBdr>
                <w:left w:val="single" w:sz="2" w:space="3" w:color="000000"/>
                <w:right w:val="single" w:sz="2" w:space="3" w:color="000000"/>
              </w:pBd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w:t>
            </w:r>
          </w:p>
        </w:tc>
        <w:tc>
          <w:tcPr>
            <w:tcW w:w="281" w:type="dxa"/>
            <w:shd w:val="clear" w:color="auto" w:fill="FFFFFF"/>
            <w:vAlign w:val="center"/>
          </w:tcPr>
          <w:p w14:paraId="68C89ADA" w14:textId="77777777" w:rsidR="00817B47" w:rsidRPr="00817B47" w:rsidRDefault="00817B47" w:rsidP="00817B47">
            <w:pPr>
              <w:suppressLineNumbers/>
              <w:snapToGrid w:val="0"/>
              <w:textAlignment w:val="baseline"/>
              <w:rPr>
                <w:rFonts w:asciiTheme="minorHAnsi" w:eastAsia="SimSun" w:hAnsiTheme="minorHAnsi" w:cstheme="minorHAnsi"/>
                <w:kern w:val="1"/>
              </w:rPr>
            </w:pPr>
          </w:p>
        </w:tc>
        <w:tc>
          <w:tcPr>
            <w:tcW w:w="4856" w:type="dxa"/>
            <w:shd w:val="clear" w:color="auto" w:fill="FFFFFF"/>
            <w:vAlign w:val="center"/>
          </w:tcPr>
          <w:p w14:paraId="72E995C1"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right"/>
              <w:textAlignment w:val="baseline"/>
              <w:rPr>
                <w:rFonts w:asciiTheme="minorHAnsi" w:eastAsia="SimSun" w:hAnsiTheme="minorHAnsi" w:cstheme="minorHAnsi"/>
                <w:b/>
                <w:color w:val="000000"/>
                <w:kern w:val="1"/>
              </w:rPr>
            </w:pPr>
            <w:r w:rsidRPr="00817B47">
              <w:rPr>
                <w:rFonts w:asciiTheme="minorHAnsi" w:eastAsia="SimSun" w:hAnsiTheme="minorHAnsi" w:cstheme="minorHAnsi"/>
                <w:color w:val="000000"/>
                <w:kern w:val="1"/>
              </w:rPr>
              <w:t>głosowało ZA:</w:t>
            </w:r>
          </w:p>
        </w:tc>
        <w:tc>
          <w:tcPr>
            <w:tcW w:w="1391" w:type="dxa"/>
            <w:shd w:val="clear" w:color="auto" w:fill="FFFFFF"/>
            <w:vAlign w:val="center"/>
          </w:tcPr>
          <w:p w14:paraId="0622F0EC"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b/>
                <w:color w:val="000000"/>
                <w:kern w:val="1"/>
              </w:rPr>
              <w:t>15</w:t>
            </w:r>
          </w:p>
        </w:tc>
        <w:tc>
          <w:tcPr>
            <w:tcW w:w="566" w:type="dxa"/>
            <w:shd w:val="clear" w:color="auto" w:fill="FFFFFF"/>
            <w:vAlign w:val="center"/>
          </w:tcPr>
          <w:p w14:paraId="05813F1E" w14:textId="77777777" w:rsidR="00817B47" w:rsidRPr="00817B47" w:rsidRDefault="00817B47" w:rsidP="00817B47">
            <w:pPr>
              <w:suppressLineNumbers/>
              <w:pBdr>
                <w:left w:val="single" w:sz="2" w:space="3" w:color="000000"/>
                <w:right w:val="single" w:sz="2" w:space="3" w:color="000000"/>
              </w:pBd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w:t>
            </w:r>
          </w:p>
        </w:tc>
      </w:tr>
      <w:tr w:rsidR="00817B47" w:rsidRPr="00817B47" w14:paraId="7EFA14EA" w14:textId="77777777" w:rsidTr="00C76D85">
        <w:tc>
          <w:tcPr>
            <w:tcW w:w="956" w:type="dxa"/>
            <w:shd w:val="clear" w:color="auto" w:fill="FFFFFF"/>
            <w:vAlign w:val="center"/>
          </w:tcPr>
          <w:p w14:paraId="3B0C0956" w14:textId="77777777" w:rsidR="00817B47" w:rsidRPr="00817B47" w:rsidRDefault="00817B47" w:rsidP="00817B47">
            <w:pPr>
              <w:suppressLineNumbers/>
              <w:pBdr>
                <w:left w:val="single" w:sz="2" w:space="3" w:color="000000"/>
                <w:bottom w:val="single" w:sz="8"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 </w:t>
            </w:r>
          </w:p>
        </w:tc>
        <w:tc>
          <w:tcPr>
            <w:tcW w:w="281" w:type="dxa"/>
            <w:shd w:val="clear" w:color="auto" w:fill="FFFFFF"/>
            <w:vAlign w:val="center"/>
          </w:tcPr>
          <w:p w14:paraId="57CEEBFA" w14:textId="77777777" w:rsidR="00817B47" w:rsidRPr="00817B47" w:rsidRDefault="00817B47" w:rsidP="00817B47">
            <w:pPr>
              <w:suppressLineNumbers/>
              <w:pBdr>
                <w:left w:val="single" w:sz="2" w:space="3" w:color="000000"/>
                <w:bottom w:val="single" w:sz="8" w:space="1" w:color="000000"/>
                <w:right w:val="single" w:sz="2" w:space="3" w:color="000000"/>
              </w:pBd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w:t>
            </w:r>
          </w:p>
        </w:tc>
        <w:tc>
          <w:tcPr>
            <w:tcW w:w="281" w:type="dxa"/>
            <w:shd w:val="clear" w:color="auto" w:fill="FFFFFF"/>
            <w:vAlign w:val="center"/>
          </w:tcPr>
          <w:p w14:paraId="383FB774" w14:textId="77777777" w:rsidR="00817B47" w:rsidRPr="00817B47" w:rsidRDefault="00817B47" w:rsidP="00817B47">
            <w:pPr>
              <w:suppressLineNumbers/>
              <w:snapToGrid w:val="0"/>
              <w:textAlignment w:val="baseline"/>
              <w:rPr>
                <w:rFonts w:asciiTheme="minorHAnsi" w:eastAsia="SimSun" w:hAnsiTheme="minorHAnsi" w:cstheme="minorHAnsi"/>
                <w:kern w:val="1"/>
              </w:rPr>
            </w:pPr>
          </w:p>
        </w:tc>
        <w:tc>
          <w:tcPr>
            <w:tcW w:w="4856" w:type="dxa"/>
            <w:shd w:val="clear" w:color="auto" w:fill="FFFFFF"/>
            <w:vAlign w:val="center"/>
          </w:tcPr>
          <w:p w14:paraId="7F6DAA9D" w14:textId="77777777" w:rsidR="00817B47" w:rsidRPr="00817B47" w:rsidRDefault="00817B47" w:rsidP="00817B47">
            <w:pPr>
              <w:suppressLineNumbers/>
              <w:pBdr>
                <w:top w:val="single" w:sz="2" w:space="1" w:color="000000"/>
                <w:left w:val="single" w:sz="2" w:space="3" w:color="000000"/>
                <w:bottom w:val="single" w:sz="8" w:space="1" w:color="000000"/>
                <w:right w:val="single" w:sz="2" w:space="3" w:color="000000"/>
              </w:pBdr>
              <w:jc w:val="right"/>
              <w:textAlignment w:val="baseline"/>
              <w:rPr>
                <w:rFonts w:asciiTheme="minorHAnsi" w:eastAsia="SimSun" w:hAnsiTheme="minorHAnsi" w:cstheme="minorHAnsi"/>
                <w:b/>
                <w:color w:val="000000"/>
                <w:kern w:val="1"/>
              </w:rPr>
            </w:pPr>
            <w:r w:rsidRPr="00817B47">
              <w:rPr>
                <w:rFonts w:asciiTheme="minorHAnsi" w:eastAsia="SimSun" w:hAnsiTheme="minorHAnsi" w:cstheme="minorHAnsi"/>
                <w:color w:val="000000"/>
                <w:kern w:val="1"/>
              </w:rPr>
              <w:t>głosowało PRZECIW:</w:t>
            </w:r>
          </w:p>
        </w:tc>
        <w:tc>
          <w:tcPr>
            <w:tcW w:w="1391" w:type="dxa"/>
            <w:shd w:val="clear" w:color="auto" w:fill="FFFFFF"/>
            <w:vAlign w:val="center"/>
          </w:tcPr>
          <w:p w14:paraId="2D374232" w14:textId="77777777" w:rsidR="00817B47" w:rsidRPr="00817B47" w:rsidRDefault="00817B47" w:rsidP="00817B47">
            <w:pPr>
              <w:suppressLineNumbers/>
              <w:pBdr>
                <w:top w:val="single" w:sz="2" w:space="1" w:color="000000"/>
                <w:left w:val="single" w:sz="2" w:space="3" w:color="000000"/>
                <w:bottom w:val="single" w:sz="8"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b/>
                <w:color w:val="000000"/>
                <w:kern w:val="1"/>
              </w:rPr>
              <w:t>0</w:t>
            </w:r>
          </w:p>
        </w:tc>
        <w:tc>
          <w:tcPr>
            <w:tcW w:w="566" w:type="dxa"/>
            <w:shd w:val="clear" w:color="auto" w:fill="FFFFFF"/>
            <w:vAlign w:val="center"/>
          </w:tcPr>
          <w:p w14:paraId="3BF34710" w14:textId="77777777" w:rsidR="00817B47" w:rsidRPr="00817B47" w:rsidRDefault="00817B47" w:rsidP="00817B47">
            <w:pPr>
              <w:suppressLineNumbers/>
              <w:pBdr>
                <w:left w:val="single" w:sz="2" w:space="3" w:color="000000"/>
                <w:bottom w:val="single" w:sz="8" w:space="1" w:color="000000"/>
                <w:right w:val="single" w:sz="2" w:space="3" w:color="000000"/>
              </w:pBd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w:t>
            </w:r>
          </w:p>
        </w:tc>
      </w:tr>
      <w:tr w:rsidR="00817B47" w:rsidRPr="00817B47" w14:paraId="7406638C" w14:textId="77777777" w:rsidTr="00C76D85">
        <w:tc>
          <w:tcPr>
            <w:tcW w:w="956" w:type="dxa"/>
            <w:shd w:val="clear" w:color="auto" w:fill="FFFFFF"/>
            <w:vAlign w:val="center"/>
          </w:tcPr>
          <w:p w14:paraId="5B01489F" w14:textId="77777777" w:rsidR="00817B47" w:rsidRPr="00817B47" w:rsidRDefault="00817B47" w:rsidP="00817B47">
            <w:pPr>
              <w:suppressLineNumbers/>
              <w:pBdr>
                <w:top w:val="single" w:sz="8" w:space="1" w:color="000000"/>
                <w:left w:val="single" w:sz="2" w:space="3" w:color="000000"/>
                <w:bottom w:val="single" w:sz="8"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 </w:t>
            </w:r>
          </w:p>
        </w:tc>
        <w:tc>
          <w:tcPr>
            <w:tcW w:w="281" w:type="dxa"/>
            <w:shd w:val="clear" w:color="auto" w:fill="FFFFFF"/>
            <w:vAlign w:val="center"/>
          </w:tcPr>
          <w:p w14:paraId="5B4BE017" w14:textId="77777777" w:rsidR="00817B47" w:rsidRPr="00817B47" w:rsidRDefault="00817B47" w:rsidP="00817B47">
            <w:pPr>
              <w:suppressLineNumbers/>
              <w:pBdr>
                <w:top w:val="single" w:sz="8" w:space="1" w:color="000000"/>
                <w:left w:val="single" w:sz="2" w:space="3" w:color="000000"/>
                <w:bottom w:val="single" w:sz="8" w:space="1" w:color="000000"/>
                <w:right w:val="single" w:sz="2" w:space="3" w:color="000000"/>
              </w:pBd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w:t>
            </w:r>
          </w:p>
        </w:tc>
        <w:tc>
          <w:tcPr>
            <w:tcW w:w="281" w:type="dxa"/>
            <w:shd w:val="clear" w:color="auto" w:fill="FFFFFF"/>
            <w:vAlign w:val="center"/>
          </w:tcPr>
          <w:p w14:paraId="08E0B484" w14:textId="77777777" w:rsidR="00817B47" w:rsidRPr="00817B47" w:rsidRDefault="00817B47" w:rsidP="00817B47">
            <w:pPr>
              <w:suppressLineNumbers/>
              <w:snapToGrid w:val="0"/>
              <w:textAlignment w:val="baseline"/>
              <w:rPr>
                <w:rFonts w:asciiTheme="minorHAnsi" w:eastAsia="SimSun" w:hAnsiTheme="minorHAnsi" w:cstheme="minorHAnsi"/>
                <w:kern w:val="1"/>
              </w:rPr>
            </w:pPr>
          </w:p>
        </w:tc>
        <w:tc>
          <w:tcPr>
            <w:tcW w:w="4856" w:type="dxa"/>
            <w:shd w:val="clear" w:color="auto" w:fill="FFFFFF"/>
            <w:vAlign w:val="center"/>
          </w:tcPr>
          <w:p w14:paraId="2F79DD7B" w14:textId="77777777" w:rsidR="00817B47" w:rsidRPr="00817B47" w:rsidRDefault="00817B47" w:rsidP="00817B47">
            <w:pPr>
              <w:suppressLineNumbers/>
              <w:pBdr>
                <w:top w:val="single" w:sz="8" w:space="1" w:color="000000"/>
                <w:left w:val="single" w:sz="2" w:space="3" w:color="000000"/>
                <w:bottom w:val="single" w:sz="8" w:space="1" w:color="000000"/>
                <w:right w:val="single" w:sz="2" w:space="3" w:color="000000"/>
              </w:pBdr>
              <w:jc w:val="right"/>
              <w:textAlignment w:val="baseline"/>
              <w:rPr>
                <w:rFonts w:asciiTheme="minorHAnsi" w:eastAsia="SimSun" w:hAnsiTheme="minorHAnsi" w:cstheme="minorHAnsi"/>
                <w:b/>
                <w:color w:val="000000"/>
                <w:kern w:val="1"/>
              </w:rPr>
            </w:pPr>
            <w:r w:rsidRPr="00817B47">
              <w:rPr>
                <w:rFonts w:asciiTheme="minorHAnsi" w:eastAsia="SimSun" w:hAnsiTheme="minorHAnsi" w:cstheme="minorHAnsi"/>
                <w:color w:val="000000"/>
                <w:kern w:val="1"/>
              </w:rPr>
              <w:t>WSTRZYMAŁO się:</w:t>
            </w:r>
          </w:p>
        </w:tc>
        <w:tc>
          <w:tcPr>
            <w:tcW w:w="1391" w:type="dxa"/>
            <w:shd w:val="clear" w:color="auto" w:fill="FFFFFF"/>
            <w:vAlign w:val="center"/>
          </w:tcPr>
          <w:p w14:paraId="713293FE" w14:textId="77777777" w:rsidR="00817B47" w:rsidRPr="00817B47" w:rsidRDefault="00817B47" w:rsidP="00817B47">
            <w:pPr>
              <w:suppressLineNumbers/>
              <w:pBdr>
                <w:top w:val="single" w:sz="8" w:space="1" w:color="000000"/>
                <w:left w:val="single" w:sz="2" w:space="3" w:color="000000"/>
                <w:bottom w:val="single" w:sz="8"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b/>
                <w:color w:val="000000"/>
                <w:kern w:val="1"/>
              </w:rPr>
              <w:t>0</w:t>
            </w:r>
          </w:p>
        </w:tc>
        <w:tc>
          <w:tcPr>
            <w:tcW w:w="566" w:type="dxa"/>
            <w:shd w:val="clear" w:color="auto" w:fill="FFFFFF"/>
            <w:vAlign w:val="center"/>
          </w:tcPr>
          <w:p w14:paraId="3C646F16" w14:textId="77777777" w:rsidR="00817B47" w:rsidRPr="00817B47" w:rsidRDefault="00817B47" w:rsidP="00817B47">
            <w:pPr>
              <w:suppressLineNumbers/>
              <w:pBdr>
                <w:top w:val="single" w:sz="8" w:space="1" w:color="000000"/>
                <w:left w:val="single" w:sz="2" w:space="3" w:color="000000"/>
                <w:bottom w:val="single" w:sz="8" w:space="1" w:color="000000"/>
                <w:right w:val="single" w:sz="2" w:space="3" w:color="000000"/>
              </w:pBd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w:t>
            </w:r>
          </w:p>
        </w:tc>
      </w:tr>
      <w:tr w:rsidR="00817B47" w:rsidRPr="00817B47" w14:paraId="73788E93" w14:textId="77777777" w:rsidTr="00C76D85">
        <w:tc>
          <w:tcPr>
            <w:tcW w:w="956" w:type="dxa"/>
            <w:shd w:val="clear" w:color="auto" w:fill="F2F2F2"/>
            <w:vAlign w:val="center"/>
          </w:tcPr>
          <w:p w14:paraId="3425F9C8" w14:textId="77777777" w:rsidR="00817B47" w:rsidRPr="00817B47" w:rsidRDefault="00817B47" w:rsidP="00817B47">
            <w:pPr>
              <w:suppressLineNumbers/>
              <w:pBdr>
                <w:top w:val="single" w:sz="8"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LP.</w:t>
            </w:r>
          </w:p>
        </w:tc>
        <w:tc>
          <w:tcPr>
            <w:tcW w:w="5418" w:type="dxa"/>
            <w:gridSpan w:val="3"/>
            <w:shd w:val="clear" w:color="auto" w:fill="F2F2F2"/>
            <w:vAlign w:val="center"/>
          </w:tcPr>
          <w:p w14:paraId="2FEC3451" w14:textId="77777777" w:rsidR="00817B47" w:rsidRPr="00817B47" w:rsidRDefault="00817B47" w:rsidP="00817B47">
            <w:pPr>
              <w:suppressLineNumbers/>
              <w:pBdr>
                <w:top w:val="single" w:sz="8"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Nazwisko i Imię</w:t>
            </w:r>
          </w:p>
        </w:tc>
        <w:tc>
          <w:tcPr>
            <w:tcW w:w="1957" w:type="dxa"/>
            <w:gridSpan w:val="2"/>
            <w:shd w:val="clear" w:color="auto" w:fill="F2F2F2"/>
            <w:vAlign w:val="center"/>
          </w:tcPr>
          <w:p w14:paraId="139FC5EB" w14:textId="77777777" w:rsidR="00817B47" w:rsidRPr="00817B47" w:rsidRDefault="00817B47" w:rsidP="00817B47">
            <w:pPr>
              <w:suppressLineNumbers/>
              <w:pBdr>
                <w:top w:val="single" w:sz="8"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jak głosował</w:t>
            </w:r>
          </w:p>
        </w:tc>
      </w:tr>
      <w:tr w:rsidR="00817B47" w:rsidRPr="00817B47" w14:paraId="183AEBFB" w14:textId="77777777" w:rsidTr="00C76D85">
        <w:tc>
          <w:tcPr>
            <w:tcW w:w="956" w:type="dxa"/>
            <w:shd w:val="clear" w:color="auto" w:fill="FFFFFF"/>
            <w:vAlign w:val="center"/>
          </w:tcPr>
          <w:p w14:paraId="7302A52B"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1</w:t>
            </w:r>
          </w:p>
        </w:tc>
        <w:tc>
          <w:tcPr>
            <w:tcW w:w="5418" w:type="dxa"/>
            <w:gridSpan w:val="3"/>
            <w:shd w:val="clear" w:color="auto" w:fill="FFFFFF"/>
            <w:vAlign w:val="center"/>
          </w:tcPr>
          <w:p w14:paraId="478767EB"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Adamczyk Ewa</w:t>
            </w:r>
          </w:p>
        </w:tc>
        <w:tc>
          <w:tcPr>
            <w:tcW w:w="1957" w:type="dxa"/>
            <w:gridSpan w:val="2"/>
            <w:shd w:val="clear" w:color="auto" w:fill="FFFFFF"/>
            <w:vAlign w:val="center"/>
          </w:tcPr>
          <w:p w14:paraId="30AA819B"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1DDF6C43" w14:textId="77777777" w:rsidTr="00C76D85">
        <w:tc>
          <w:tcPr>
            <w:tcW w:w="956" w:type="dxa"/>
            <w:shd w:val="clear" w:color="auto" w:fill="FFFFFF"/>
            <w:vAlign w:val="center"/>
          </w:tcPr>
          <w:p w14:paraId="277BB967"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2</w:t>
            </w:r>
          </w:p>
        </w:tc>
        <w:tc>
          <w:tcPr>
            <w:tcW w:w="5418" w:type="dxa"/>
            <w:gridSpan w:val="3"/>
            <w:shd w:val="clear" w:color="auto" w:fill="FFFFFF"/>
            <w:vAlign w:val="center"/>
          </w:tcPr>
          <w:p w14:paraId="50846741"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Białobrzeski Radosław</w:t>
            </w:r>
          </w:p>
        </w:tc>
        <w:tc>
          <w:tcPr>
            <w:tcW w:w="1957" w:type="dxa"/>
            <w:gridSpan w:val="2"/>
            <w:shd w:val="clear" w:color="auto" w:fill="FFFFFF"/>
            <w:vAlign w:val="center"/>
          </w:tcPr>
          <w:p w14:paraId="027A035B"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043189B6" w14:textId="77777777" w:rsidTr="00C76D85">
        <w:tc>
          <w:tcPr>
            <w:tcW w:w="956" w:type="dxa"/>
            <w:shd w:val="clear" w:color="auto" w:fill="FFFFFF"/>
            <w:vAlign w:val="center"/>
          </w:tcPr>
          <w:p w14:paraId="1F4914A5"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3</w:t>
            </w:r>
          </w:p>
        </w:tc>
        <w:tc>
          <w:tcPr>
            <w:tcW w:w="5418" w:type="dxa"/>
            <w:gridSpan w:val="3"/>
            <w:shd w:val="clear" w:color="auto" w:fill="FFFFFF"/>
            <w:vAlign w:val="center"/>
          </w:tcPr>
          <w:p w14:paraId="51A9C14D"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Borkowski Tomasz</w:t>
            </w:r>
          </w:p>
        </w:tc>
        <w:tc>
          <w:tcPr>
            <w:tcW w:w="1957" w:type="dxa"/>
            <w:gridSpan w:val="2"/>
            <w:shd w:val="clear" w:color="auto" w:fill="FFFFFF"/>
            <w:vAlign w:val="center"/>
          </w:tcPr>
          <w:p w14:paraId="78698C1F"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669EBCB7" w14:textId="77777777" w:rsidTr="00C76D85">
        <w:tc>
          <w:tcPr>
            <w:tcW w:w="956" w:type="dxa"/>
            <w:shd w:val="clear" w:color="auto" w:fill="FFFFFF"/>
            <w:vAlign w:val="center"/>
          </w:tcPr>
          <w:p w14:paraId="7B7CB5C0"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4</w:t>
            </w:r>
          </w:p>
        </w:tc>
        <w:tc>
          <w:tcPr>
            <w:tcW w:w="5418" w:type="dxa"/>
            <w:gridSpan w:val="3"/>
            <w:shd w:val="clear" w:color="auto" w:fill="FFFFFF"/>
            <w:vAlign w:val="center"/>
          </w:tcPr>
          <w:p w14:paraId="7A556E26"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proofErr w:type="spellStart"/>
            <w:r w:rsidRPr="00817B47">
              <w:rPr>
                <w:rFonts w:asciiTheme="minorHAnsi" w:eastAsia="SimSun" w:hAnsiTheme="minorHAnsi" w:cstheme="minorHAnsi"/>
                <w:color w:val="000000"/>
                <w:kern w:val="1"/>
              </w:rPr>
              <w:t>Ciarcińska</w:t>
            </w:r>
            <w:proofErr w:type="spellEnd"/>
            <w:r w:rsidRPr="00817B47">
              <w:rPr>
                <w:rFonts w:asciiTheme="minorHAnsi" w:eastAsia="SimSun" w:hAnsiTheme="minorHAnsi" w:cstheme="minorHAnsi"/>
                <w:color w:val="000000"/>
                <w:kern w:val="1"/>
              </w:rPr>
              <w:t xml:space="preserve"> Natalia </w:t>
            </w:r>
          </w:p>
        </w:tc>
        <w:tc>
          <w:tcPr>
            <w:tcW w:w="1957" w:type="dxa"/>
            <w:gridSpan w:val="2"/>
            <w:shd w:val="clear" w:color="auto" w:fill="FFFFFF"/>
            <w:vAlign w:val="center"/>
          </w:tcPr>
          <w:p w14:paraId="3A6F9B1F"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0B66BA44" w14:textId="77777777" w:rsidTr="00C76D85">
        <w:tc>
          <w:tcPr>
            <w:tcW w:w="956" w:type="dxa"/>
            <w:shd w:val="clear" w:color="auto" w:fill="FFFFFF"/>
            <w:vAlign w:val="center"/>
          </w:tcPr>
          <w:p w14:paraId="72BAAB1E"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5</w:t>
            </w:r>
          </w:p>
        </w:tc>
        <w:tc>
          <w:tcPr>
            <w:tcW w:w="5418" w:type="dxa"/>
            <w:gridSpan w:val="3"/>
            <w:shd w:val="clear" w:color="auto" w:fill="FFFFFF"/>
            <w:vAlign w:val="center"/>
          </w:tcPr>
          <w:p w14:paraId="7E439AA7"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proofErr w:type="spellStart"/>
            <w:r w:rsidRPr="00817B47">
              <w:rPr>
                <w:rFonts w:asciiTheme="minorHAnsi" w:eastAsia="SimSun" w:hAnsiTheme="minorHAnsi" w:cstheme="minorHAnsi"/>
                <w:color w:val="000000"/>
                <w:kern w:val="1"/>
              </w:rPr>
              <w:t>Drysiak</w:t>
            </w:r>
            <w:proofErr w:type="spellEnd"/>
            <w:r w:rsidRPr="00817B47">
              <w:rPr>
                <w:rFonts w:asciiTheme="minorHAnsi" w:eastAsia="SimSun" w:hAnsiTheme="minorHAnsi" w:cstheme="minorHAnsi"/>
                <w:color w:val="000000"/>
                <w:kern w:val="1"/>
              </w:rPr>
              <w:t xml:space="preserve"> Przemysław</w:t>
            </w:r>
          </w:p>
        </w:tc>
        <w:tc>
          <w:tcPr>
            <w:tcW w:w="1957" w:type="dxa"/>
            <w:gridSpan w:val="2"/>
            <w:shd w:val="clear" w:color="auto" w:fill="FFFFFF"/>
            <w:vAlign w:val="center"/>
          </w:tcPr>
          <w:p w14:paraId="0290E325"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2E5E0705" w14:textId="77777777" w:rsidTr="00C76D85">
        <w:tc>
          <w:tcPr>
            <w:tcW w:w="956" w:type="dxa"/>
            <w:shd w:val="clear" w:color="auto" w:fill="FFFFFF"/>
            <w:vAlign w:val="center"/>
          </w:tcPr>
          <w:p w14:paraId="7F04828A"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6</w:t>
            </w:r>
          </w:p>
        </w:tc>
        <w:tc>
          <w:tcPr>
            <w:tcW w:w="5418" w:type="dxa"/>
            <w:gridSpan w:val="3"/>
            <w:shd w:val="clear" w:color="auto" w:fill="FFFFFF"/>
            <w:vAlign w:val="center"/>
          </w:tcPr>
          <w:p w14:paraId="6B10F609"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Dyl Konrad</w:t>
            </w:r>
          </w:p>
        </w:tc>
        <w:tc>
          <w:tcPr>
            <w:tcW w:w="1957" w:type="dxa"/>
            <w:gridSpan w:val="2"/>
            <w:shd w:val="clear" w:color="auto" w:fill="FFFFFF"/>
            <w:vAlign w:val="center"/>
          </w:tcPr>
          <w:p w14:paraId="04BBA964"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 xml:space="preserve"> głosował ZA</w:t>
            </w:r>
          </w:p>
        </w:tc>
      </w:tr>
      <w:tr w:rsidR="00817B47" w:rsidRPr="00817B47" w14:paraId="62A760FB" w14:textId="77777777" w:rsidTr="00C76D85">
        <w:tc>
          <w:tcPr>
            <w:tcW w:w="956" w:type="dxa"/>
            <w:shd w:val="clear" w:color="auto" w:fill="FFFFFF"/>
            <w:vAlign w:val="center"/>
          </w:tcPr>
          <w:p w14:paraId="68400C4D"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7</w:t>
            </w:r>
          </w:p>
        </w:tc>
        <w:tc>
          <w:tcPr>
            <w:tcW w:w="5418" w:type="dxa"/>
            <w:gridSpan w:val="3"/>
            <w:shd w:val="clear" w:color="auto" w:fill="FFFFFF"/>
            <w:vAlign w:val="center"/>
          </w:tcPr>
          <w:p w14:paraId="7C24DCBB"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proofErr w:type="spellStart"/>
            <w:r w:rsidRPr="00817B47">
              <w:rPr>
                <w:rFonts w:asciiTheme="minorHAnsi" w:eastAsia="SimSun" w:hAnsiTheme="minorHAnsi" w:cstheme="minorHAnsi"/>
                <w:color w:val="000000"/>
                <w:kern w:val="1"/>
              </w:rPr>
              <w:t>Knyżewski</w:t>
            </w:r>
            <w:proofErr w:type="spellEnd"/>
            <w:r w:rsidRPr="00817B47">
              <w:rPr>
                <w:rFonts w:asciiTheme="minorHAnsi" w:eastAsia="SimSun" w:hAnsiTheme="minorHAnsi" w:cstheme="minorHAnsi"/>
                <w:color w:val="000000"/>
                <w:kern w:val="1"/>
              </w:rPr>
              <w:t xml:space="preserve"> Robert</w:t>
            </w:r>
          </w:p>
        </w:tc>
        <w:tc>
          <w:tcPr>
            <w:tcW w:w="1957" w:type="dxa"/>
            <w:gridSpan w:val="2"/>
            <w:shd w:val="clear" w:color="auto" w:fill="FFFFFF"/>
            <w:vAlign w:val="center"/>
          </w:tcPr>
          <w:p w14:paraId="2D34EE51"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239C7F2E" w14:textId="77777777" w:rsidTr="00C76D85">
        <w:tc>
          <w:tcPr>
            <w:tcW w:w="956" w:type="dxa"/>
            <w:shd w:val="clear" w:color="auto" w:fill="FFFFFF"/>
            <w:vAlign w:val="center"/>
          </w:tcPr>
          <w:p w14:paraId="4A4068EE"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8</w:t>
            </w:r>
          </w:p>
        </w:tc>
        <w:tc>
          <w:tcPr>
            <w:tcW w:w="5418" w:type="dxa"/>
            <w:gridSpan w:val="3"/>
            <w:shd w:val="clear" w:color="auto" w:fill="FFFFFF"/>
            <w:vAlign w:val="center"/>
          </w:tcPr>
          <w:p w14:paraId="240653F2"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Łapka Ryszard</w:t>
            </w:r>
          </w:p>
        </w:tc>
        <w:tc>
          <w:tcPr>
            <w:tcW w:w="1957" w:type="dxa"/>
            <w:gridSpan w:val="2"/>
            <w:shd w:val="clear" w:color="auto" w:fill="FFFFFF"/>
            <w:vAlign w:val="center"/>
          </w:tcPr>
          <w:p w14:paraId="21CF2A75"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58B49B85" w14:textId="77777777" w:rsidTr="00C76D85">
        <w:tc>
          <w:tcPr>
            <w:tcW w:w="956" w:type="dxa"/>
            <w:shd w:val="clear" w:color="auto" w:fill="FFFFFF"/>
            <w:vAlign w:val="center"/>
          </w:tcPr>
          <w:p w14:paraId="45C7D5C9"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9</w:t>
            </w:r>
          </w:p>
        </w:tc>
        <w:tc>
          <w:tcPr>
            <w:tcW w:w="5418" w:type="dxa"/>
            <w:gridSpan w:val="3"/>
            <w:shd w:val="clear" w:color="auto" w:fill="FFFFFF"/>
            <w:vAlign w:val="center"/>
          </w:tcPr>
          <w:p w14:paraId="1E616433"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proofErr w:type="spellStart"/>
            <w:r w:rsidRPr="00817B47">
              <w:rPr>
                <w:rFonts w:asciiTheme="minorHAnsi" w:eastAsia="SimSun" w:hAnsiTheme="minorHAnsi" w:cstheme="minorHAnsi"/>
                <w:color w:val="000000"/>
                <w:kern w:val="1"/>
              </w:rPr>
              <w:t>Korwel</w:t>
            </w:r>
            <w:proofErr w:type="spellEnd"/>
            <w:r w:rsidRPr="00817B47">
              <w:rPr>
                <w:rFonts w:asciiTheme="minorHAnsi" w:eastAsia="SimSun" w:hAnsiTheme="minorHAnsi" w:cstheme="minorHAnsi"/>
                <w:color w:val="000000"/>
                <w:kern w:val="1"/>
              </w:rPr>
              <w:t xml:space="preserve"> Renata</w:t>
            </w:r>
          </w:p>
        </w:tc>
        <w:tc>
          <w:tcPr>
            <w:tcW w:w="1957" w:type="dxa"/>
            <w:gridSpan w:val="2"/>
            <w:shd w:val="clear" w:color="auto" w:fill="FFFFFF"/>
            <w:vAlign w:val="center"/>
          </w:tcPr>
          <w:p w14:paraId="194DCCC0"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14D3240C" w14:textId="77777777" w:rsidTr="00C76D85">
        <w:tc>
          <w:tcPr>
            <w:tcW w:w="956" w:type="dxa"/>
            <w:shd w:val="clear" w:color="auto" w:fill="FFFFFF"/>
            <w:vAlign w:val="center"/>
          </w:tcPr>
          <w:p w14:paraId="23BF18E1"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10</w:t>
            </w:r>
          </w:p>
        </w:tc>
        <w:tc>
          <w:tcPr>
            <w:tcW w:w="5418" w:type="dxa"/>
            <w:gridSpan w:val="3"/>
            <w:shd w:val="clear" w:color="auto" w:fill="FFFFFF"/>
            <w:vAlign w:val="center"/>
          </w:tcPr>
          <w:p w14:paraId="752A483A"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Niska Lilianna</w:t>
            </w:r>
          </w:p>
        </w:tc>
        <w:tc>
          <w:tcPr>
            <w:tcW w:w="1957" w:type="dxa"/>
            <w:gridSpan w:val="2"/>
            <w:shd w:val="clear" w:color="auto" w:fill="FFFFFF"/>
            <w:vAlign w:val="center"/>
          </w:tcPr>
          <w:p w14:paraId="7221C6C3"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7E775C1F" w14:textId="77777777" w:rsidTr="00C76D85">
        <w:tc>
          <w:tcPr>
            <w:tcW w:w="956" w:type="dxa"/>
            <w:shd w:val="clear" w:color="auto" w:fill="FFFFFF"/>
            <w:vAlign w:val="center"/>
          </w:tcPr>
          <w:p w14:paraId="031AA7EC"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11</w:t>
            </w:r>
          </w:p>
        </w:tc>
        <w:tc>
          <w:tcPr>
            <w:tcW w:w="5418" w:type="dxa"/>
            <w:gridSpan w:val="3"/>
            <w:shd w:val="clear" w:color="auto" w:fill="FFFFFF"/>
            <w:vAlign w:val="center"/>
          </w:tcPr>
          <w:p w14:paraId="30A8A7C2"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Rudnik Wiesław</w:t>
            </w:r>
          </w:p>
        </w:tc>
        <w:tc>
          <w:tcPr>
            <w:tcW w:w="1957" w:type="dxa"/>
            <w:gridSpan w:val="2"/>
            <w:shd w:val="clear" w:color="auto" w:fill="FFFFFF"/>
            <w:vAlign w:val="center"/>
          </w:tcPr>
          <w:p w14:paraId="51387899"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6395796A" w14:textId="77777777" w:rsidTr="00C76D85">
        <w:tc>
          <w:tcPr>
            <w:tcW w:w="956" w:type="dxa"/>
            <w:shd w:val="clear" w:color="auto" w:fill="FFFFFF"/>
            <w:vAlign w:val="center"/>
          </w:tcPr>
          <w:p w14:paraId="44160999"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12</w:t>
            </w:r>
          </w:p>
        </w:tc>
        <w:tc>
          <w:tcPr>
            <w:tcW w:w="5418" w:type="dxa"/>
            <w:gridSpan w:val="3"/>
            <w:shd w:val="clear" w:color="auto" w:fill="FFFFFF"/>
            <w:vAlign w:val="center"/>
          </w:tcPr>
          <w:p w14:paraId="1C7B01A2"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Rzepka Elżbieta</w:t>
            </w:r>
          </w:p>
        </w:tc>
        <w:tc>
          <w:tcPr>
            <w:tcW w:w="1957" w:type="dxa"/>
            <w:gridSpan w:val="2"/>
            <w:shd w:val="clear" w:color="auto" w:fill="FFFFFF"/>
            <w:vAlign w:val="center"/>
          </w:tcPr>
          <w:p w14:paraId="35FA6F88"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3661C86C" w14:textId="77777777" w:rsidTr="00C76D85">
        <w:tc>
          <w:tcPr>
            <w:tcW w:w="956" w:type="dxa"/>
            <w:shd w:val="clear" w:color="auto" w:fill="FFFFFF"/>
            <w:vAlign w:val="center"/>
          </w:tcPr>
          <w:p w14:paraId="785FBC82"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13</w:t>
            </w:r>
          </w:p>
        </w:tc>
        <w:tc>
          <w:tcPr>
            <w:tcW w:w="5418" w:type="dxa"/>
            <w:gridSpan w:val="3"/>
            <w:shd w:val="clear" w:color="auto" w:fill="FFFFFF"/>
            <w:vAlign w:val="center"/>
          </w:tcPr>
          <w:p w14:paraId="0BCFC1BD"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Świstak Wiesław</w:t>
            </w:r>
          </w:p>
        </w:tc>
        <w:tc>
          <w:tcPr>
            <w:tcW w:w="1957" w:type="dxa"/>
            <w:gridSpan w:val="2"/>
            <w:shd w:val="clear" w:color="auto" w:fill="FFFFFF"/>
            <w:vAlign w:val="center"/>
          </w:tcPr>
          <w:p w14:paraId="3C482289"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278A1928" w14:textId="77777777" w:rsidTr="00C76D85">
        <w:tc>
          <w:tcPr>
            <w:tcW w:w="956" w:type="dxa"/>
            <w:shd w:val="clear" w:color="auto" w:fill="FFFFFF"/>
            <w:vAlign w:val="center"/>
          </w:tcPr>
          <w:p w14:paraId="6052AB3A"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14</w:t>
            </w:r>
          </w:p>
        </w:tc>
        <w:tc>
          <w:tcPr>
            <w:tcW w:w="5418" w:type="dxa"/>
            <w:gridSpan w:val="3"/>
            <w:shd w:val="clear" w:color="auto" w:fill="FFFFFF"/>
            <w:vAlign w:val="center"/>
          </w:tcPr>
          <w:p w14:paraId="5E7FC1A9"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Tomaszewska Helena</w:t>
            </w:r>
          </w:p>
        </w:tc>
        <w:tc>
          <w:tcPr>
            <w:tcW w:w="1957" w:type="dxa"/>
            <w:gridSpan w:val="2"/>
            <w:shd w:val="clear" w:color="auto" w:fill="FFFFFF"/>
            <w:vAlign w:val="center"/>
          </w:tcPr>
          <w:p w14:paraId="66355851"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r w:rsidR="00817B47" w:rsidRPr="00817B47" w14:paraId="7B16E0F6" w14:textId="77777777" w:rsidTr="00C76D85">
        <w:tc>
          <w:tcPr>
            <w:tcW w:w="956" w:type="dxa"/>
            <w:shd w:val="clear" w:color="auto" w:fill="FFFFFF"/>
            <w:vAlign w:val="center"/>
          </w:tcPr>
          <w:p w14:paraId="77F3E56D"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color w:val="000000"/>
                <w:kern w:val="1"/>
              </w:rPr>
            </w:pPr>
            <w:r w:rsidRPr="00817B47">
              <w:rPr>
                <w:rFonts w:asciiTheme="minorHAnsi" w:eastAsia="SimSun" w:hAnsiTheme="minorHAnsi" w:cstheme="minorHAnsi"/>
                <w:color w:val="000000"/>
                <w:kern w:val="1"/>
              </w:rPr>
              <w:t>15</w:t>
            </w:r>
          </w:p>
        </w:tc>
        <w:tc>
          <w:tcPr>
            <w:tcW w:w="5418" w:type="dxa"/>
            <w:gridSpan w:val="3"/>
            <w:shd w:val="clear" w:color="auto" w:fill="FFFFFF"/>
            <w:vAlign w:val="center"/>
          </w:tcPr>
          <w:p w14:paraId="62B574E4"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textAlignment w:val="baseline"/>
              <w:rPr>
                <w:rFonts w:asciiTheme="minorHAnsi" w:eastAsia="SimSun" w:hAnsiTheme="minorHAnsi" w:cstheme="minorHAnsi"/>
                <w:color w:val="000000"/>
                <w:kern w:val="1"/>
              </w:rPr>
            </w:pPr>
            <w:proofErr w:type="spellStart"/>
            <w:r w:rsidRPr="00817B47">
              <w:rPr>
                <w:rFonts w:asciiTheme="minorHAnsi" w:eastAsia="SimSun" w:hAnsiTheme="minorHAnsi" w:cstheme="minorHAnsi"/>
                <w:color w:val="000000"/>
                <w:kern w:val="1"/>
              </w:rPr>
              <w:t>Złomańczuk</w:t>
            </w:r>
            <w:proofErr w:type="spellEnd"/>
            <w:r w:rsidRPr="00817B47">
              <w:rPr>
                <w:rFonts w:asciiTheme="minorHAnsi" w:eastAsia="SimSun" w:hAnsiTheme="minorHAnsi" w:cstheme="minorHAnsi"/>
                <w:color w:val="000000"/>
                <w:kern w:val="1"/>
              </w:rPr>
              <w:t xml:space="preserve"> Marcin</w:t>
            </w:r>
          </w:p>
        </w:tc>
        <w:tc>
          <w:tcPr>
            <w:tcW w:w="1957" w:type="dxa"/>
            <w:gridSpan w:val="2"/>
            <w:shd w:val="clear" w:color="auto" w:fill="FFFFFF"/>
            <w:vAlign w:val="center"/>
          </w:tcPr>
          <w:p w14:paraId="6652370D" w14:textId="77777777" w:rsidR="00817B47" w:rsidRPr="00817B47" w:rsidRDefault="00817B47" w:rsidP="00817B47">
            <w:pPr>
              <w:suppressLineNumbers/>
              <w:pBdr>
                <w:top w:val="single" w:sz="2" w:space="1" w:color="000000"/>
                <w:left w:val="single" w:sz="2" w:space="3" w:color="000000"/>
                <w:bottom w:val="single" w:sz="2" w:space="1" w:color="000000"/>
                <w:right w:val="single" w:sz="2" w:space="3" w:color="000000"/>
              </w:pBdr>
              <w:jc w:val="center"/>
              <w:textAlignment w:val="baseline"/>
              <w:rPr>
                <w:rFonts w:asciiTheme="minorHAnsi" w:eastAsia="SimSun" w:hAnsiTheme="minorHAnsi" w:cstheme="minorHAnsi"/>
                <w:kern w:val="1"/>
              </w:rPr>
            </w:pPr>
            <w:r w:rsidRPr="00817B47">
              <w:rPr>
                <w:rFonts w:asciiTheme="minorHAnsi" w:eastAsia="SimSun" w:hAnsiTheme="minorHAnsi" w:cstheme="minorHAnsi"/>
                <w:color w:val="000000"/>
                <w:kern w:val="1"/>
              </w:rPr>
              <w:t>głosował ZA</w:t>
            </w:r>
          </w:p>
        </w:tc>
      </w:tr>
    </w:tbl>
    <w:p w14:paraId="37C12525" w14:textId="77777777" w:rsidR="00817B47" w:rsidRPr="00817B47" w:rsidRDefault="00817B47" w:rsidP="00817B47">
      <w:pPr>
        <w:spacing w:after="120"/>
        <w:textAlignment w:val="baseline"/>
        <w:rPr>
          <w:rFonts w:asciiTheme="minorHAnsi" w:eastAsia="SimSun" w:hAnsiTheme="minorHAnsi" w:cstheme="minorHAnsi"/>
          <w:b/>
          <w:color w:val="000000"/>
          <w:kern w:val="1"/>
          <w:u w:val="single"/>
        </w:rPr>
      </w:pPr>
      <w:r w:rsidRPr="00817B47">
        <w:rPr>
          <w:rFonts w:asciiTheme="minorHAnsi" w:eastAsia="SimSun" w:hAnsiTheme="minorHAnsi" w:cstheme="minorHAnsi"/>
          <w:kern w:val="1"/>
        </w:rPr>
        <w:br/>
      </w:r>
    </w:p>
    <w:p w14:paraId="19BD1798" w14:textId="77777777" w:rsidR="00817B47" w:rsidRPr="00452B5D" w:rsidRDefault="00817B47" w:rsidP="00817B47">
      <w:pPr>
        <w:spacing w:line="360" w:lineRule="auto"/>
        <w:jc w:val="both"/>
        <w:rPr>
          <w:rFonts w:asciiTheme="minorHAnsi" w:hAnsiTheme="minorHAnsi" w:cstheme="minorHAnsi"/>
        </w:rPr>
      </w:pPr>
    </w:p>
    <w:p w14:paraId="48261808" w14:textId="77777777" w:rsidR="003E7DC2" w:rsidRPr="00452B5D" w:rsidRDefault="003E7DC2">
      <w:pPr>
        <w:rPr>
          <w:rFonts w:asciiTheme="minorHAnsi" w:hAnsiTheme="minorHAnsi" w:cstheme="minorHAnsi"/>
        </w:rPr>
      </w:pPr>
    </w:p>
    <w:sectPr w:rsidR="003E7DC2" w:rsidRPr="00452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11D9"/>
    <w:multiLevelType w:val="multilevel"/>
    <w:tmpl w:val="ABECF5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5E8445B"/>
    <w:multiLevelType w:val="multilevel"/>
    <w:tmpl w:val="3F4EFD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47"/>
    <w:rsid w:val="003E7DC2"/>
    <w:rsid w:val="00452B5D"/>
    <w:rsid w:val="00817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B8B8"/>
  <w15:chartTrackingRefBased/>
  <w15:docId w15:val="{A8AFAA25-07C8-45E4-8081-B2D34C36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7B47"/>
    <w:pPr>
      <w:widowControl w:val="0"/>
      <w:suppressAutoHyphens/>
      <w:spacing w:after="0" w:line="240" w:lineRule="auto"/>
    </w:pPr>
    <w:rPr>
      <w:rFonts w:ascii="Times New Roman" w:eastAsia="Lucida Sans Unicode" w:hAnsi="Times New Roma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958</Words>
  <Characters>5752</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2021-06-07T12:12:00Z</dcterms:created>
  <dcterms:modified xsi:type="dcterms:W3CDTF">2021-06-07T12:15:00Z</dcterms:modified>
</cp:coreProperties>
</file>